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РЕШЕНИЕ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                           «20» марта 2020г.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«О порядке принятия решения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о применении к депутату, члену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выборного органа местного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самоуправления, выборному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должностному лицу местного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самоуправления мер ответственности»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25 декабря 2008 года № 273-ФЗ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         несущественным», </w:t>
      </w:r>
      <w:hyperlink r:id="rId4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Уставом</w:t>
        </w:r>
      </w:hyperlink>
      <w:r>
        <w:rPr>
          <w:rFonts w:ascii="Tahoma" w:hAnsi="Tahoma" w:cs="Tahoma"/>
          <w:color w:val="000000"/>
          <w:sz w:val="13"/>
          <w:szCs w:val="13"/>
        </w:rPr>
        <w:t> муниципального района «Пристенский район» Курской области,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ПРЕДСТАВИТЕЛЬНОЕ СОБРАНИЕ ПРИСТЕНСКОГО РАЙОНА КУРСКОЙ ОБЛАСТИ, РЕШИЛО: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[1].     Утвердить прилагаемый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2. Настоящее решение вступает в силу со дня его подписания и подлежит опубликованию в периодическом печатном издании бюллетень «Пристень».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Представительного Собрания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          В.К.Чепурин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     В.В.Петров 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№4/15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20.03.2020 г.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 решением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Представительного Собрания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Пристенского района Курской области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от «___»_______________г.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ПОРЯДОК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Общие положения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1 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 (далее - Федеральный закон № 131- ФЗ), от 25 декабря 2008 года № 273-Ф3 «О противодействии коррупции», законами Курской области от 27 сентября 2017 года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- Закон Курской области № 55-ЗКО), от 11 декабря 2019 года № 128-ЗКО «О порядке принятия решения представительным органом местного самоуправления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доходах, расходах, об имуществе и обязательствах имущественного характера, если искажение этих сведений является несущественным», Уставом муниципального района «Пристенский район» Курской области.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1.2. Порядок определяет процедуру принятия решения о применении к депутату, члену выборного органа местного самоуправления, выборному должностному лицу местного самоуправления, представившему по результатам проверки, проведенной в соответствии с Законом Курской области № 55-ЗКО,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ответственности, предусмотренных частью 7.3-1 статьи 40 Федерального закона № 131-ФЗ (далее - меры ответственности).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2.Рассмотрение поступившего заявления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2.1  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принимается Представительным Собранием Пристенского района Курской области.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2.2  Основанием для рассмотрения вопроса о применении мер ответственности является поступившее в  Представительное Собрание Пристенского района Курской области заявление Губернатора Курской области, о применении в отношении депутата, члена выборного органа местного самоуправления, выборного должностного лица местного самоуправления меры ответственности (далее - заявление).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 2.3 Представительное Собрание Пристенского района Курской области обязано рассмотреть заявление Губернатора Курской области о применении к депутату, члену выборного органа местного самоуправления, выборному должностному лицу местного самоуправления мер ответственности и принять </w:t>
      </w:r>
      <w:r>
        <w:rPr>
          <w:rFonts w:ascii="Tahoma" w:hAnsi="Tahoma" w:cs="Tahoma"/>
          <w:color w:val="000000"/>
          <w:sz w:val="13"/>
          <w:szCs w:val="13"/>
        </w:rPr>
        <w:lastRenderedPageBreak/>
        <w:t>соответствующее решение не позднее чем через 30 дней со дня поступления в представительный орган местного самоуправления данного заявления, а если это заявление поступило в период между сессиями представительного органа местного самоуправления, - не позднее чем через три месяца со дня поступления в представительный орган местного самоуправления данного заявления.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    2.4 В случае  рассмотрения Представительным Собранием Пристенского района Курской области заявления, поступившего в отношении депутата Представительного Собрания Пристенского района Курской области депутат, в отношении которого рассматривается вопрос о применении мер ответственности, обязан принять меры, предусмотренные статьей 11 Федерального закона от 25 декабря 2008 года № 273-ФЗ «О противодействии коррупции».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2.5  Депутат, член выборного органа местного самоуправления, выборное должностное лицо местного самоуправления в ходе рассмотрения заявления вправе: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давать пояснения в письменной и устной форме;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представлять дополнительные материалы и давать по ним пояснения в письменной форме.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Пояснения и дополнительные материалы приобщаются к протоколу заседания, указанному в пункте 2.8 настоящего Порядка.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2.6 На заседании при рассмотрении поступившего заявления и принятии решения Представительное Собрание Пристенского района Курской области: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изучает пояснения по представленным депутатом, членом выборного органа местного самоуправления, выборным должностным лицом местного самоуправления сведениям о доходах, об имуществе и обязательствах имущественного характера и дополнительные материалы, указанные в пункте 2.5 настоящего Порядка;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получает от депутата, члена выборного органа местного самоуправления, выборного должностного лица местного самоуправления пояснения по представленным им сведениям о доходах, об имуществе и обязательствах имущественного характера и дополнительным материалам, а также проводит беседу с депутатом, членом выборного органа местного самоуправления, выборным должностным лицом местного самоуправления.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случае если депутат, член выборного органа местного самоуправления, выборное должностное лицо местного самоуправления не предоставил пояснений, иных дополнительных материалов Представительное Собрание Пристенского района Курской области рассматривает вопрос с учетом поступившего заявления.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2.7 Представительное Собрание Пристенского района Курской области на заседании оценивает фактические обстоятельства, являющиеся основанием для применения мер ответственности.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2.8  По результатам заседания Представительного Собрания Пристенского района Курской области секретарь заседания оформляет протокол заседания в соответствии с регламентом Представительного Собрания Пристенского района Курской области.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Протокол заседания, в том числе, должен содержать указание на установленные факты представления депутатом, членом выборного органа местного самоуправления, выборным должностным лицом местного самоуправления неполных или недостоверных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с мотивированным обоснованием существенности или несущественности допущенных нарушений, содержание пояснений депутата, члена выборного органа местного самоуправления, выборного должностного лица местного самоуправления и мотивированное обоснование избрания в отношении депутата, члена выборного органа местного самоуправления, выборного должностного лица местного самоуправления мер ответственности.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3. Принятие решения о применении к депутату, выборному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 должностному лицу местного самоуправления мер       ответственности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3.1 На основании протокола заседания, указанного в пункте 2.9 настоящего Порядка Представительное Собрание Пристенского района Курской области принимает решение о применении к депутату, члену выборного органа местного самоуправления, выборному должностному лицу местного самоуправления мер ответственности (далее - решение о применении мер ответственности) путем голосования в порядке, установленном регламентом Представительного Собрания Пристенского района Курской области.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3.2 Решение о применении мер ответственности принимается отдельно в отношении каждого депутата, члена выборного органа местного самоуправления, выборного должностного лица, оформляется в письменной форме и должно содержать: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фамилию, имя, отчество (последнее - при наличии);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должность;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в) мотивированное обоснование, позволяющее считать искажения представленных сведений о доходах, расходах, об имуществе и обязательствах имущественного характера, сведений о доходах, расходах, об имуществе и обязательствах имущественного характера своих супруги (супруга) и несовершеннолетних детей несущественными;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г) принятая мера ответственности с обоснованием ее применения;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д) срок действия меры ответственности (при наличии).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Сведения в отношении депутата, члена выборного органа местного самоуправления, выборного должностного лица местного самоуправления указываются в решении о применении меры ответственности с соблюдением законодательства Российской Федерации о персональных данных и иной охраняемой законом тайне.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3.3 Решение о применении меры ответственности подписывается председателем (лицом председательствующим на заседании) Представительного Собрания Пристенского района Курской области.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3.4 В случае принятия решения о применении мер ответственности к Председателю Представительного Собрания Пристенского района Курской области данное решение подписывается председательствующим на заседании Представительного Собрания Пристенского района Курской области.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 4.Заключительные положения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4.1 Решение о применении мер ответственности в течение пяти рабочих дней со дня его подписания: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направляется Губернатору Курской области;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направляется депутату, члену выборного органа местного самоуправления, выборному должностному лицу местного самоуправления, в отношении которого рассматривался вопрос;</w:t>
      </w:r>
    </w:p>
    <w:p w:rsidR="005519AA" w:rsidRDefault="005519AA" w:rsidP="005519A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размещается на официальном сайте органа местного самоуправления в информационно-телекоммуникационной сети «Интернет».</w:t>
      </w:r>
    </w:p>
    <w:p w:rsidR="00560C54" w:rsidRPr="005519AA" w:rsidRDefault="00560C54" w:rsidP="005519AA"/>
    <w:sectPr w:rsidR="00560C54" w:rsidRPr="005519A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F319F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49C7"/>
    <w:rsid w:val="0038167F"/>
    <w:rsid w:val="003C4943"/>
    <w:rsid w:val="004C5527"/>
    <w:rsid w:val="005519AA"/>
    <w:rsid w:val="00560C54"/>
    <w:rsid w:val="00564417"/>
    <w:rsid w:val="005A1470"/>
    <w:rsid w:val="005A1FA9"/>
    <w:rsid w:val="00613065"/>
    <w:rsid w:val="0069257D"/>
    <w:rsid w:val="006B4A81"/>
    <w:rsid w:val="006D6F52"/>
    <w:rsid w:val="007A3F6E"/>
    <w:rsid w:val="007F3CE6"/>
    <w:rsid w:val="008F3276"/>
    <w:rsid w:val="00913C32"/>
    <w:rsid w:val="009911A6"/>
    <w:rsid w:val="00A0500C"/>
    <w:rsid w:val="00A90990"/>
    <w:rsid w:val="00A90ECD"/>
    <w:rsid w:val="00AB17D8"/>
    <w:rsid w:val="00AB2234"/>
    <w:rsid w:val="00B10B32"/>
    <w:rsid w:val="00B2063B"/>
    <w:rsid w:val="00B21E51"/>
    <w:rsid w:val="00B3365A"/>
    <w:rsid w:val="00B57DEF"/>
    <w:rsid w:val="00B835B7"/>
    <w:rsid w:val="00C21F53"/>
    <w:rsid w:val="00C401A7"/>
    <w:rsid w:val="00CA0D30"/>
    <w:rsid w:val="00CE60F4"/>
    <w:rsid w:val="00CF16EC"/>
    <w:rsid w:val="00CF5340"/>
    <w:rsid w:val="00D117F5"/>
    <w:rsid w:val="00D22D17"/>
    <w:rsid w:val="00D63C7D"/>
    <w:rsid w:val="00DD0BF7"/>
    <w:rsid w:val="00DF4950"/>
    <w:rsid w:val="00E35751"/>
    <w:rsid w:val="00E522B9"/>
    <w:rsid w:val="00E667B4"/>
    <w:rsid w:val="00F029BD"/>
    <w:rsid w:val="00F6345D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6A600E995EAF74C441660616A26E69D9B92E124BAD60E76E4507FC1BAC96824A0055F5337F9E7700DF91yAg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1796</Words>
  <Characters>10243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61</cp:revision>
  <dcterms:created xsi:type="dcterms:W3CDTF">2023-11-09T05:54:00Z</dcterms:created>
  <dcterms:modified xsi:type="dcterms:W3CDTF">2023-11-09T09:09:00Z</dcterms:modified>
</cp:coreProperties>
</file>