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№1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29 марта 2021 года №1)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организации работы по вопросам профилактики наркомании, алкоголизма и табакокурения в общеобразовательных учреждениях. О проведении тестирования учащихся общеобразовательных учреждений на предмет потребления наркотических средств и психотропных веществ.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начальника Управления образования, опеки и попечительства Бекетовой Е.Г. об организации работы по вопросам профилактики наркомании, алкоголизма и табакокурения в общеобразовательных учреждениях, о проведении тестирования учащихся общеобразовательных учреждений на предмет потребления наркотических средств и психотропных веществ, комиссия РЕШИЛА:</w:t>
      </w:r>
    </w:p>
    <w:p w:rsidR="000016D8" w:rsidRDefault="000016D8" w:rsidP="000016D8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0016D8" w:rsidRDefault="000016D8" w:rsidP="000016D8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Управлению образования, опеки и попечительства Администрации Пристенского района Курской области: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-совместно с сотрудниками ОБУЗ «Пристенская ЦРБ» организовать и провести  в 2021 году социально-психологическое тестирование обучающихся в общеобразовательных организациях и профессиональных образовательных организациях, расположенных па территории района, в целях раннего выявления немедицинского потребления алкоголя, наркотических средств, психотропных веществ;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-активизировать проведение мероприятий по предупреждению участия несовершеннолетних в незаконном обороте наркотиков среди родительской общественности с обязательной демонстрацией фильмов и приглашением сотрудников полиции на родительские собрания, в том числе предусмотрев демонстрацию фильмов и видеосюжетов в родительских группах, созданных в интернет-ресурсах при образовательных организациях.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Информацию о ходе выполнения данного решения предоставить в Администрацию Пристенского района Курской области до 10 декабря  2021 года.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Контроль за исполнением данного решения возложить на председателя антинаркотической комиссии – Главу Пристенского района  Курской области В.В. Петрова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   В.В. Петров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№2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29 марта 2021 года №1)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усилении работы по противодействию злоупотреблению наркотическими средствами и психотропными веществами, а так же пропаганда здорового образа жизни средствами физической культуры и спорта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директора ФОК «Русич» Бобрышева О.Н. об усилении работы по противодействию злоупотреблению наркотическими средствами и психотропными веществами, а так же пропаганда здорового образа жизни средствами физической культуры и спорта, комиссия РЕШИЛА: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   Информацию принять к сведению.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ФОК «Русич», в лице директора Бобрышева О.Н., продолжить проведение мероприятий, способствующих активному </w:t>
      </w:r>
      <w:hyperlink r:id="rId7" w:tooltip="Вовлечение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вовлечению</w:t>
        </w:r>
      </w:hyperlink>
      <w:r>
        <w:rPr>
          <w:rFonts w:ascii="Tahoma" w:hAnsi="Tahoma" w:cs="Tahoma"/>
          <w:color w:val="000000"/>
          <w:sz w:val="13"/>
          <w:szCs w:val="13"/>
        </w:rPr>
        <w:t> населения в занятия физической культурой и спортом, поддержке и развитию бесплатных спортивных и творческих секций и кружков, развитию массовых видов спорта, созданию условий для вовлечения детей и молодёжи в систематические занятия физической культурой и спортом.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Отделу «Отдел культуры и молодежной политики Администрации Пристенского района Курской области, Управлению образования, опеки и попечительства Администрации Пристенского района Курской области, отделу физической культуры и спорта Администрации Пристенского района Курской области при проведении спортивно-массовых мероприятий стараться вовлекать большее количество обучающихся, уделив особое внимание ТЖС.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Информацию о ходе выполнения данного решения предоставить в Администрацию Пристенского района Курской области до 10 сентября 2021 года.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Контроль за исполнением данного решения возложить на председателя антинаркотической комиссии – Главу Пристенского района  Курской области В.В. Петрова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   В.В. Петров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8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№3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29 марта 2021 года №1)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организации медицинской и социальной реабилитации наркопотребителей на территории района и повышении мотивации к лечению наркозависимости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врача-нарколога Тарасова А.Н., об организации работы ОБУЗ «Пристенская ЦРБ» об организации медицинской и социальной реабилитации наркопотребителей на территории района и повышении мотивации к лечению наркозависимости комиссия РЕШИЛА: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Информацию принять к сведению.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Врачу-наркологу Тарасову А.Н. в рамках деятельности наркологического кабинета продолжить работу по консультированию наркозависимых и мотивированию лиц, употребляющих наркотики, на лечение и реабилитацию; провести во 2-квартале профилактический наркологический осмотр несовершеннолетних не менее 10 человек.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ОБУЗ «Пристенская ЦРБ» совместно с Отд МВД России  по Пристенскому району (Астахов Р.В.) проводить индивидуально-профилактическую работу с лицами, совершившими на территории муниципального образования административные правонарушения, связанные с потреблением наркотических средств или психотропных веществ.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Информацию о проведенной работе представить до 10 сентября 2021 года.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Контроль за исполнением данного решения возложить на председателя антинаркотической комиссии – Главу Пристенского района  Курской области В.В. Петрова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   В.В. Петров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9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№4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29 марта 2021 года №1)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Контрольный вопрос. Об исполнении решения антинаркотической комиссии в Пристенском районе №11 от 28.09.2020 «О профилактической работе антинаркотической направленности с несовершеннолетними, состоящими на учете в КДН и ЗП Администрации Пристенского района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ответственного секретаря КДН и ЗП Администрации Пристенского района Курской области Токмаковой М.И., об исполнении решения антинаркотической комиссии в Пристенском районе №11 от 28.09.2020 «О профилактической работе антинаркотической направленности с несовершеннолетними, состоящими на учете в КДН и ЗП Администрации Пристенского района»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антинаркотическая комиссия Пристенского района Курской области РЕШИЛА: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1. Информацию принять к сведению.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2. Рекомендовать КДН и ЗП Администрации Пристенского района Курской области (Токмакова М.И.)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-совместно с территориальными органами Отд МВД России по Прситенскому району, сотрудниками ОБУЗ «Пристенская ЦРБ» ежеквартально проводить поименные сверки несовершеннолетних, употребляющих алкоголь, наркотические средства и психотропные вещества. По резулыатам - принять меры по организации индивидуальной профилактической работы с указанной категорией подростков;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уделить особое внимание  занятости несовершеннолетних, состоящим на учете в КДН и ЗП, рекомендовав им занятия в кружках, секциях, оздоровление в санаторно-курортных организациях Курской области.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 3. Вопрос с контроля снять, продолжив работу по данному направлению.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Председатель антинаркотической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       В.В. Петров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10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№5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29 марта 2021 года №1)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Организация и проведение медицинского освидетельствования граждан, доставленных сотрудниками полиции по подозрению в употреблении наркотических средств и психотропных веществ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доклады старшего оперуполномоченного НКОН Отд МВД России по Пристенскому Жаботинского М.Д., врача-нарколога Тарасова А.Н., об организации работы ОБУЗ «Пристенская ЦРБ» по вопросу организации и проведения медицинского освидетельствования граждан, доставленных сотрудниками полиции по подозрению в употреблении наркотических средств и психотропных веществ  антинаркотическая комиссия Пристенского района Курской области РЕШИЛА: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1. Информацию принять к сведению.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2.Рекомендовать  сотрудникам ОБУЗ «Пристенская ЦРБ» совместно с сотрудниками Отд МВД России по Пристенскому продолжить проведение медицинского освидетельствования граждан по подозрению в употреблении наркотических средств и психотропных веществ, а также проведение профилактической работы с водителями транспортных средств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        3. Вопрос с контроля снять.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       В.В. Петров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11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№6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29 марта 2021 года №1)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6.1 Об исполнении решения №1 от 23 марта 2020 года  «О проведении мероприятий антинаркотической направленности на территории  Пристенского  района в первом квартале 2020 года»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начальника отдела «Отдел культуры и молодежной политики Администрации Пристенского района Курской области» Е.А. Алексеевой об исполнении решения №1 от 23 марта 2020 года</w:t>
      </w:r>
      <w:r>
        <w:rPr>
          <w:rStyle w:val="a4"/>
          <w:rFonts w:ascii="Tahoma" w:hAnsi="Tahoma" w:cs="Tahoma"/>
          <w:color w:val="000000"/>
          <w:sz w:val="13"/>
          <w:szCs w:val="13"/>
        </w:rPr>
        <w:t>  </w:t>
      </w:r>
      <w:r>
        <w:rPr>
          <w:rFonts w:ascii="Tahoma" w:hAnsi="Tahoma" w:cs="Tahoma"/>
          <w:color w:val="000000"/>
          <w:sz w:val="13"/>
          <w:szCs w:val="13"/>
        </w:rPr>
        <w:t>«О проведении мероприятий антинаркотической направленности на территории  Пристенского  района в первом квартале 2020 года» антинаркотическая комиссия Пристенского района Курской области РЕШИЛА: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1.Информацию принять к сведению.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2.      Отделу «Отдел культуры и молодежной политики Администрации Пристенского района Курской области»: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принять дополнительные меры по совершенствованию организации и повышению эффективности проводимых антинаркотических мероприятий с привлечением молодежных добровольческих объединений Курской области, а также по улучшению уровня взаимодействия всех субъектов антинаркотической деятельности в сфере профилактики наркомании, снижения спроса на психоактивные вещества;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активнее использовать возможности электронных и иных средств массовой информации для информационно- пропагандистского сопровождения мероприятий, организуемых в рамках всероссийских и межрегиональных антинаркотических акций, а также антинаркотических профилактических мероприятий, проводимых на территории района.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b/>
          <w:bCs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6.2 Об исполнении решения №2 от 23 марта 2020 года  «Организация работы ОБУЗ «Пристенская ЦРБ» по участию в первичной профилактике наркомании, выявлению, лечению и реабилитации лиц больных наркоманией»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врача-нарколога Тарасова А.Н., об исполнении решения №2 от 23 марта 2020 года  «Организация работы ОБУЗ «Пристенская ЦРБ» по участию в первичной профилактике наркомании, выявлению, лечению и реабилитации лиц больных наркоманией» антинаркотическая комиссии РЕШИЛА:</w:t>
      </w:r>
    </w:p>
    <w:p w:rsidR="000016D8" w:rsidRDefault="000016D8" w:rsidP="000016D8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0016D8" w:rsidRDefault="000016D8" w:rsidP="000016D8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Рекомендовать ОБУЗ «Пристенская ЦРБ» продолжить проводить адресную профилактическую работу с лицами, состоящими на профилактических учетах по линии незаконного оборота наркотиков, привлекать к участию в данных мероприятиях членов муниципальной антинаркотическоЙ комиссии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6.3            Об исполнении решения №3 от 23 марта 2020 года  «О работе по созданию условий для организации досуга и пропаганде здорового образа жизни среди детей, подростков и молодёжи района, как эффективная форма  профилактики правонарушений</w:t>
      </w:r>
      <w:r>
        <w:rPr>
          <w:rFonts w:ascii="Tahoma" w:hAnsi="Tahoma" w:cs="Tahoma"/>
          <w:color w:val="000000"/>
          <w:sz w:val="13"/>
          <w:szCs w:val="13"/>
        </w:rPr>
        <w:t>»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Заслушав и обсудив информацию начальника отдела «Отдел культуры и молодежной политики Администрации Пристенского района Курской области» Е.А. Алексеевой  об исполнении решения №3 от 23 марта 2020 года  «О работе по созданию условий для организации досуга и пропаганде здорового образа жизни среди детей, подростков и молодёжи района, как эффективная форма  профилактики правонарушений» комиссия РЕШИЛА:</w:t>
      </w:r>
    </w:p>
    <w:p w:rsidR="000016D8" w:rsidRDefault="000016D8" w:rsidP="000016D8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0016D8" w:rsidRDefault="000016D8" w:rsidP="000016D8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Рекомендовать отделу «Отдел культуры и молодежной политики Администрации Пристенского района Курской области» (Алексеева Е.А.), совместно с МКУ ФОК «Русич» (Бобрышев О.Н.) и Управлению образования, опеки и попечительства Администрации Пристенского района Курской области (Бекетова Е.Г.):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2.1 Продолжить  работу по вопросам антинаркотической профилактики во всех учреждениях культуры, образовательных учреждениях Пристенского района Курской области;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2.2 Расширить спектр совместных мероприятий, направленных на  профилактику асоциальных явлений в детских и подростковых коллективах.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6.4 Об исполнении решения №5 от  15 июня 2020 года  «О профилактической работе антинаркотической направленности в общеобразовательных учреждениях Пристенского района в 2019-2020 учебном году»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Заслушав и обсудив информацию начальника Управления образования, опеки и попечительства Бекетовой Е.Г.  об исполнении решения №5 от  15 июня 2020 года  «О профилактической работе антинаркотической направленности в общеобразовательных учреждениях Пристенского района в 2019-2020 учебном году», комиссия РЕШИЛА:</w:t>
      </w:r>
    </w:p>
    <w:p w:rsidR="000016D8" w:rsidRDefault="000016D8" w:rsidP="000016D8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0016D8" w:rsidRDefault="000016D8" w:rsidP="000016D8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Рекомендовать Управлению образования, опеки и попечительства Администрации Пристенского района Курской области  (Бекетова Е.Г.) в целях пропаганды нравственных ценностей и здорового образа жизни продолжить привлечение к организации антинаркотической профилактической работы с несовершеннолетними общественные формирования, действующие в образовательных организациях (объединения родителей, детские школьные организации)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6.5 Об исполнении решения №6 от  15 июня 2020 года «О состоянии наркоситуации на территории района и принимаемых мерах по ее улучшению за истекший период 2020 года, а так же о проведении подготовительного этапа межведомственной комплексной оперативно-профилактической операции «МАК-2020» на территории Пристенского района Курской области»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доклад старшего оперуполномоченного НКОН Отд МВД России по Пристенскому Жаботинского М.Д. об исполнении решения №6 от  15 июня 2020 года «О состоянии наркоситуации на территории района и принимаемых мерах по ее улучшению за истекший период 2020 года, а так же о проведении подготовительного этапа межведомственной комплексной оперативно-профилактической операции «МАК-2020» на территории Пристенского района Курской области» комиссия РЕШИЛА:</w:t>
      </w:r>
    </w:p>
    <w:p w:rsidR="000016D8" w:rsidRDefault="000016D8" w:rsidP="000016D8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0016D8" w:rsidRDefault="000016D8" w:rsidP="000016D8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Рекомендовать: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- Отд МВД России по Пристенскому активизировать работу по повышению уровня осведомленности населения об уголовной и административной ответственности за незаконные хранение, сбыт и употребление наркотиков, в том числе за распространение наркотиков бесконтактным способом с использованием тайников-закладок;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-ОБУЗ «Пристенская ЦРБ» активизировать работу по разъяснению негативных последствий для здоровья человека приема наркотиков, в том числе новых потенциально опасных психоактивных веществ («солей», курительных смесей «спайсов» и «снюсов»), наркотиков, распространяемых в местах досуга молодежи;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Управлению образования, опеки и попечительства Администрации Пристенского района Курской области, отделу «Отдел культуры и молодежной политики Администрации Пристенского района Курской области» активизировать работу по проведению комплексной информационно-профилактической работы среди родителей и детей, направленной на формирование антинаркотического мировоззрения и неприязненного отношения к незаконному обороту наркотиков, их немедицинскому потреблению и формированию здорового образа жизни.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6.6 Об исполнении решения №7 от  15 июня 2020 года «О проводимых мероприятиях антинаркотической направленности в Пристенском филиале ОБПОУ «Обоянский аграрный техникум» в 2019-2020 учебном году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начальника отдела «Отдел культуры и молодежной политики Администрации Пристенского района Курской области» Е.А. Алексеевой об исполнении решения №7 от  15 июня 2020 года «О проводимых мероприятиях антинаркотической направленности в Пристенском филиале ОБПОУ «Обоянский аграрный техникум» в 2019-2020 учебном году» антинаркотическая комиссия Пристенского района Курской области РЕШИЛА: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1.Информацию принять к сведению.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2.      Отделу «Отдел культуры и молодежной политики Администрации Пристенского района Курской области» продолжить работу по данному направлению, вовлекая состоящих на  различных видах учета несовершеннолетних, а также  активнее использовать возможности электронных и иных средств массовой информации для информационно- пропагандистского сопровождения мероприятий, организуемых в рамках всероссийских и межрегиональных антинаркотических акций, а также антинаркотических профилактических мероприятий, проводимых на территории района.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6.7 Об исполнении решения №9  от 28 сентября 2020 года «Об организации и проведении работы антинаркотической направленности с подростками и семьями, находящимися в трудной жизненной ситуации за 2020 год»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 Заслушав и обсудив доклад заведующего филиалом ОКУ «Солнцевский центр соцпомощи семье и детям» Меквевришвили Л.С.,   антинаркотическая комиссии РЕШИЛА:</w:t>
      </w:r>
    </w:p>
    <w:p w:rsidR="000016D8" w:rsidRDefault="000016D8" w:rsidP="000016D8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0016D8" w:rsidRDefault="000016D8" w:rsidP="000016D8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Рекомендовать: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ОКУ «Солнцевский центр соцпомощи семье и детям» совместно с сотрудниками отдела «Отдел культуры и молодежной политики Администрации Пристенского района Курской области», ОКУ «ЦЗН Пристенского района»  продолжить проведение мероприятий по взаимодействию с общественными объединениями и социально ориентированными некоммерческими организациями с целью предоставления потребителям наркотиков и их семьям информационных, консультативных, социально-психологических, социально-правовых услуг, а также услуг по обеспечению досуга и содействию в трудовой занятости;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-редактору газеты «Районные известия» обеспечить размещение в СМИ материалов о деятельности межрегиональной некоммерческой общественной организации «Мельница» с целью информирования населения об услугах, оказываемых лицам, потребляющим наркотические и психотропные вещества в немедицинских целях, ресоциализации и трудовой адаптации наркозависимых, включая лиц, отбывших наказание в местах лишения свободы.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6.8 Об исполнении решения №10  от 28 сентября 2020 года «О работе ОБУЗ «Пристенская ЦРБ» по профилактике наркомании с несовершеннолетними»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врача-нарколога Тарасова А.Н., об исполнении решения №10  от 28 сентября 2020 года «О работе ОБУЗ «Пристенская ЦРБ» по профилактике наркомании с  несовершеннолетними» антинаркотическая комиссии РЕШИЛА: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Информацию принять к сведению.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2.Рекомендовать ОБУЗ «Пристенская ЦРБ» совместно с сотрудниками Отд МВД по Пристенскому району, сотрудниками «Отдел культуры и молодежной политики Администрации Пристенского района Курской области» при проведении профилактических мероприятии, направленных на раннее выявление наркопатологии, активизировать проведение информационно-разъяснительной работы по повышению компетентности родителей по актуальным вопросам наркопотребления и развития кризисных состояний в молодежной среде, включая несовершеннолетних.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6.9 Об исполнении решения №18  от 24 декабря 2020 года «О реализации социально значимых инициатив, проектов, мероприятий в сфере профилактики наркомании, осуществляемых общественными объединениями в партнерстве с органами местного самоуправления Пристенского района Курской области»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начальника Управления образования, опеки и попечительства Бекетовой Е.Г.  об исполнении решения №18  от 24 декабря 2020 года «О реализации социально значимых инициатив, проектов, мероприятий в сфере профилактики наркомании, осуществляемых общественными объединениями в партнерстве с органами местного самоуправления Пристенского района Курской области», комиссия РЕШИЛА: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Информацию принять к сведению.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Рекомендовать Управлению образования, опеки и попечительства Администрации Пристенского района Курской области  (Бекетова Е.Г.), отделу «Отдел культуры и молодежной политики Администрации Пристенского района Курской области» (Алексеева Е.А.)   ежеквартально представлять в антинаркотическую комиссию в Пристенского района информацию о проведенных и запланированных на следующий квартал наиболее крупных мероприятиях антинаркотической направленности, включая сведения: наименование и цель проведения мероприятия, его организаторы, состав и ожидаемое количество участников.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   В.В. Петров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АНТИНАРКОТИЧЕСКАЯ КОМИССИЯ В ПРИСТЕНСКОМ РАЙОНЕ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Курская область, 306200, пос.Пристень, ул.Ленина, д.5, т.2-14-97, </w:t>
      </w:r>
      <w:hyperlink r:id="rId12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 E-mail: pristen</w:t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</w:r>
      <w:r>
        <w:rPr>
          <w:rFonts w:ascii="Tahoma" w:hAnsi="Tahoma" w:cs="Tahoma"/>
          <w:color w:val="000000"/>
          <w:sz w:val="13"/>
          <w:szCs w:val="13"/>
        </w:rPr>
        <w:softHyphen/>
        <w:t>_adm@mail.ru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 №7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 комиссии в Пристенском районе Курской области          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(выписка из протокола заседания от 29 марта 2021 года №1)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итогах проведения первого этапа  Всероссийской антинаркотической акции «Сообщи, где торгуют смертью»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Заслушав и обсудив информацию консультанта отдела «Отдел культуры и молодежной политики Администрации Пристенского района Курской области» Э.И. Гобелко об итогах проведения первого этапа  Всероссийской антинаркотической акции «Сообщи, где торгуют смертью» комиссия РЕШИЛА:</w:t>
      </w:r>
    </w:p>
    <w:p w:rsidR="000016D8" w:rsidRDefault="000016D8" w:rsidP="000016D8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0016D8" w:rsidRDefault="000016D8" w:rsidP="000016D8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Рекомендовать членам комиссии активизировать  межведомственное взаимодействие с главами муниципальных образований по пресечению фактов пропаганды (рекламы) наркотиков на территориях муниципальных образований, а так же повысить активность населения по средствам встреч специалистов в сфере профилактики наркомании с населением.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в данном направлении.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антинаркотической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комиссии Пристенского района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0016D8" w:rsidRDefault="000016D8" w:rsidP="00001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      В.В. Петров</w:t>
      </w:r>
    </w:p>
    <w:p w:rsidR="00560C54" w:rsidRPr="000016D8" w:rsidRDefault="00560C54" w:rsidP="000016D8"/>
    <w:sectPr w:rsidR="00560C54" w:rsidRPr="000016D8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C92"/>
    <w:multiLevelType w:val="multilevel"/>
    <w:tmpl w:val="C7F2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0287F"/>
    <w:multiLevelType w:val="multilevel"/>
    <w:tmpl w:val="9A7A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55BAF"/>
    <w:multiLevelType w:val="multilevel"/>
    <w:tmpl w:val="39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32A7B"/>
    <w:multiLevelType w:val="multilevel"/>
    <w:tmpl w:val="EB80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35AA0"/>
    <w:multiLevelType w:val="multilevel"/>
    <w:tmpl w:val="CAD6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D5658"/>
    <w:multiLevelType w:val="multilevel"/>
    <w:tmpl w:val="525C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2495C"/>
    <w:multiLevelType w:val="multilevel"/>
    <w:tmpl w:val="2970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76980"/>
    <w:multiLevelType w:val="multilevel"/>
    <w:tmpl w:val="3E62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D06D8"/>
    <w:multiLevelType w:val="multilevel"/>
    <w:tmpl w:val="633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D70B6"/>
    <w:multiLevelType w:val="multilevel"/>
    <w:tmpl w:val="6C5C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D2C6D"/>
    <w:multiLevelType w:val="multilevel"/>
    <w:tmpl w:val="2D92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33007"/>
    <w:multiLevelType w:val="multilevel"/>
    <w:tmpl w:val="502C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77CD2"/>
    <w:multiLevelType w:val="multilevel"/>
    <w:tmpl w:val="AD0C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A21C0"/>
    <w:multiLevelType w:val="multilevel"/>
    <w:tmpl w:val="F866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413F4F"/>
    <w:multiLevelType w:val="multilevel"/>
    <w:tmpl w:val="0DB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7F4F9C"/>
    <w:multiLevelType w:val="multilevel"/>
    <w:tmpl w:val="B5EA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C771D5"/>
    <w:multiLevelType w:val="multilevel"/>
    <w:tmpl w:val="7BF8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C3D04"/>
    <w:multiLevelType w:val="multilevel"/>
    <w:tmpl w:val="EF5A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981ADD"/>
    <w:multiLevelType w:val="multilevel"/>
    <w:tmpl w:val="83B4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CC74BF"/>
    <w:multiLevelType w:val="multilevel"/>
    <w:tmpl w:val="046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6"/>
  </w:num>
  <w:num w:numId="5">
    <w:abstractNumId w:val="1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  <w:num w:numId="14">
    <w:abstractNumId w:val="15"/>
  </w:num>
  <w:num w:numId="15">
    <w:abstractNumId w:val="10"/>
  </w:num>
  <w:num w:numId="16">
    <w:abstractNumId w:val="19"/>
  </w:num>
  <w:num w:numId="17">
    <w:abstractNumId w:val="5"/>
  </w:num>
  <w:num w:numId="18">
    <w:abstractNumId w:val="1"/>
  </w:num>
  <w:num w:numId="19">
    <w:abstractNumId w:val="8"/>
  </w:num>
  <w:num w:numId="2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500C3"/>
    <w:rsid w:val="0006042E"/>
    <w:rsid w:val="0006606E"/>
    <w:rsid w:val="00072021"/>
    <w:rsid w:val="000A1879"/>
    <w:rsid w:val="000B6D97"/>
    <w:rsid w:val="000C25A0"/>
    <w:rsid w:val="000F319F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6573"/>
    <w:rsid w:val="0026132D"/>
    <w:rsid w:val="00286370"/>
    <w:rsid w:val="00292221"/>
    <w:rsid w:val="002B313A"/>
    <w:rsid w:val="002B384B"/>
    <w:rsid w:val="003071CD"/>
    <w:rsid w:val="00322B27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0AE"/>
    <w:rsid w:val="007956B4"/>
    <w:rsid w:val="007A3F6E"/>
    <w:rsid w:val="007C53FE"/>
    <w:rsid w:val="007E7E7B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A3FE6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65A"/>
    <w:rsid w:val="00B41AF5"/>
    <w:rsid w:val="00B57DEF"/>
    <w:rsid w:val="00B82733"/>
    <w:rsid w:val="00B835B7"/>
    <w:rsid w:val="00B8629C"/>
    <w:rsid w:val="00BB57E3"/>
    <w:rsid w:val="00BC5683"/>
    <w:rsid w:val="00BE7590"/>
    <w:rsid w:val="00C214E1"/>
    <w:rsid w:val="00C21F53"/>
    <w:rsid w:val="00C401A7"/>
    <w:rsid w:val="00C54166"/>
    <w:rsid w:val="00C7596F"/>
    <w:rsid w:val="00CA0D30"/>
    <w:rsid w:val="00CB6784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9791D"/>
    <w:rsid w:val="00EA1995"/>
    <w:rsid w:val="00EC1D3A"/>
    <w:rsid w:val="00EC5388"/>
    <w:rsid w:val="00ED2A30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  <w:rsid w:val="00FE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/undefine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vlechenie/" TargetMode="External"/><Relationship Id="rId12" Type="http://schemas.openxmlformats.org/officeDocument/2006/relationships/hyperlink" Target="http://pristen.rkursk.ru/undefin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sten.rkursk.ru/undefined/" TargetMode="External"/><Relationship Id="rId11" Type="http://schemas.openxmlformats.org/officeDocument/2006/relationships/hyperlink" Target="http://pristen.rkursk.ru/undefined/" TargetMode="External"/><Relationship Id="rId5" Type="http://schemas.openxmlformats.org/officeDocument/2006/relationships/hyperlink" Target="http://pristen.rkursk.ru/undefined/" TargetMode="External"/><Relationship Id="rId10" Type="http://schemas.openxmlformats.org/officeDocument/2006/relationships/hyperlink" Target="http://pristen.rkursk.ru/undefin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sten.rkursk.ru/undefin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3649</Words>
  <Characters>20800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191</cp:revision>
  <dcterms:created xsi:type="dcterms:W3CDTF">2023-11-09T05:54:00Z</dcterms:created>
  <dcterms:modified xsi:type="dcterms:W3CDTF">2023-11-10T07:37:00Z</dcterms:modified>
</cp:coreProperties>
</file>