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Отчет по реализации Плана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мероприятий («дорожной карты») по содействию развитию конкуренции в Пристенском районе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Курской области по итогам 2020 года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I.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Пристенского района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Курской области, и её проблематики по итогам 2020 года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p w:rsidR="00024FA5" w:rsidRPr="00024FA5" w:rsidRDefault="00024FA5" w:rsidP="00024FA5">
      <w:pPr>
        <w:numPr>
          <w:ilvl w:val="0"/>
          <w:numId w:val="8"/>
        </w:numPr>
        <w:shd w:val="clear" w:color="auto" w:fill="EEEEEE"/>
        <w:autoSpaceDE/>
        <w:autoSpaceDN/>
        <w:ind w:left="0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1.      Рынок оказания услуг по ремонту автотранспортных средств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3"/>
        <w:gridCol w:w="1446"/>
        <w:gridCol w:w="1551"/>
        <w:gridCol w:w="1931"/>
      </w:tblGrid>
      <w:tr w:rsidR="00024FA5" w:rsidRPr="00024FA5" w:rsidTr="00024FA5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На территории Пристенского района Курской области услуги по ремонту автотранспортных средств по состоянию на 01.01.2021 года оказывали 2 индивидуальных предпринимателя: Бабынин С.Ю., Шелухин М.А.. Доля оказания по ремонту автотранспортных средств частными организациями составляет 100%.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7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Наименование показателя</w:t>
            </w:r>
          </w:p>
        </w:tc>
        <w:tc>
          <w:tcPr>
            <w:tcW w:w="3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–100 %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–100 %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1"/>
        <w:gridCol w:w="4716"/>
        <w:gridCol w:w="1110"/>
        <w:gridCol w:w="3580"/>
        <w:gridCol w:w="1681"/>
      </w:tblGrid>
      <w:tr w:rsidR="00024FA5" w:rsidRPr="00024FA5" w:rsidTr="00024FA5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1.1.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ремонта автотранспортных средств  в Пристенском  районе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 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Управлением финансов и экономического развития Администрации Пристенского района проведенмониторинг состояния рынка ремонта автотранспортных средств  в Пристенском  районе. На территории Пристенского района Курской области услуги по ремонту автотранспортных средств по состоянию на 01.01.2021 года оказывают 2 индивидуальных предпринимателя: Бабынин С.Ю. и Шелухин М.А.. Доля организаций частной формы собственности в сфере оказания услуг по ремонту автотранспортных средств за 2020 год составляет 100%. Перечень организаций, предоставляющих услуги на рынке ремонта автотранспортных средств  размещен на официальном сайте муниципального образования «Пристенский район» в разделе «Справочные материалы», подраздел «Стандарт развития конкуренции».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2. Рынок ритуальных услуг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024FA5" w:rsidRPr="00024FA5" w:rsidTr="00024FA5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2020 году ритуальные услуги на территории Пристенского района Курской области оказывал 1 индивидуальный предприниматель - Бабынина Е.И. Доля субъектов частной формы собственности в сфере ритуальных услуг составила 100%.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 г – 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 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1"/>
        <w:gridCol w:w="4693"/>
        <w:gridCol w:w="1110"/>
        <w:gridCol w:w="3604"/>
        <w:gridCol w:w="1680"/>
      </w:tblGrid>
      <w:tr w:rsidR="00024FA5" w:rsidRPr="00024FA5" w:rsidTr="00024FA5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состояния рынка ритуальных услуг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 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Управлением финансов и экономического развития Администрации Пристенского района проводится мониторинг состояния рынка ритуальных услуг  в Пристенском  районе. На территории Пристенского района Курской области услуги по ремонту автотранспортных средств по состоянию на 01.01.2021 года оказывает 1 индивидуальный предприниматель Бабынина Е.И.. Доля организаций частной формы собственности в сфере ритуальных услуг за 2020 год составляет 100%.Перечень организаций, предоставляющих услуги на рынке ритуальных услуг  размещен на официальном сайте муниципального образования «Пристенский район» в разделе «Справочные материалы», подраздел «Стандарт развития конкуренции».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 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результате проведенного мониторинга состояния рынка ритуальных услуг  в Пристенском  районе установлена доля организаций частной формы собственности на рынке ритуальных услуг, которая составляет 100%.Объем ритуальных услуг является одной из наиболее социально значимых отраслей в сфере услуг. Данная деятельность позволяет организовать удовлетворение на высоком уровне разнообразных потребностей населения в сфере ритуальных услуг и обеспечивает  конкурентоспособность.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3. Рынок выполнения работ по благоустройству городской среды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024FA5" w:rsidRPr="00024FA5" w:rsidTr="00024FA5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2020 году на территории: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– поселка Пристень благоустроена одна общественная территория, уложена тротуарная плитка, устроены цветочные клумбы на Братской могиле Советских воинов, погибших в боях фашистскими захватчиками, благоустроено пять дворовых территорий – заасфальтированы, установлены лавки и урны, выполнено устройство освещения.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– поселка Кировский благоустроена одна общественная территория, выполнено ограждение, устройство освещения площади около здания Дома культуры установлены лавки и урны, благоустроено две дворовые территории – заасфальтированы, установлены лавки и урны, выполнено устройство освещения.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района, Администрация поселка Кировский Пристенского района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4"/>
        <w:gridCol w:w="4728"/>
        <w:gridCol w:w="1110"/>
        <w:gridCol w:w="3563"/>
        <w:gridCol w:w="1683"/>
      </w:tblGrid>
      <w:tr w:rsidR="00024FA5" w:rsidRPr="00024FA5" w:rsidTr="00024FA5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Размещение в открытом доступе информации о планируемых по благоустройству территориях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Муниципальные программы размещены в ГИС ЖКХ и на официальных сайтах муниципальных образований, информация о проведении общественных обсуждений и публичных слушаний размещалась на информационных стендах, официальных сайтах муниципальных образований и газете «Районные известия»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поселка Пристень Пристенского района, Администрация поселка Кировский Пристенского района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3.2.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Разделение закупаемых работ (услуг) по благоустройству общественных и дворовых территорий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было нецелесообразно, так как на каждой из территорий основными видами работ являлись либо установка ограждения, либо асфальтирование, незначительная часть работ – устройство освещения, установка лавок и урн.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Администрация поселка Пристень Пристенского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района, Администрация поселка Кировский Пристенского района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4. Рынок строительства объектов капитального строительства, за исключением жилищного и дорожного строительства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0"/>
        <w:gridCol w:w="1448"/>
        <w:gridCol w:w="1457"/>
        <w:gridCol w:w="3726"/>
      </w:tblGrid>
      <w:tr w:rsidR="00024FA5" w:rsidRPr="00024FA5" w:rsidTr="00024FA5">
        <w:trPr>
          <w:tblCellSpacing w:w="0" w:type="dxa"/>
        </w:trPr>
        <w:tc>
          <w:tcPr>
            <w:tcW w:w="12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Фактическая информация: В 2020 году осуществлялось строительство "Физкультурно-оздоровительный комплекс со встроенно-пристроенным зданием бассейна в пос. Пристень Пристенского района Курской область" Корректировка. 2 этап"  «Водоснабжение  д.Верхнеплоское  Черновецкого сельсовета Пристенского района Курской области» Выполнение работ осуществлялось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Доля организаций частной формы собственности в сфере строительства объектов капитального строительства составила 100%.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Наименование показателя</w:t>
            </w:r>
          </w:p>
        </w:tc>
        <w:tc>
          <w:tcPr>
            <w:tcW w:w="3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Индикаторы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–100%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2020г –100%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9"/>
        <w:gridCol w:w="4160"/>
        <w:gridCol w:w="1091"/>
        <w:gridCol w:w="4287"/>
        <w:gridCol w:w="1581"/>
      </w:tblGrid>
      <w:tr w:rsidR="00024FA5" w:rsidRPr="00024FA5" w:rsidTr="00024FA5">
        <w:trPr>
          <w:tblHeader/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Наименование мероприятия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Срок исполнения мероприятия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Отчет об исполнении мероприятия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Ответственные исполнители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4.1.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  2020 году поступило 17    заявлений на  выдачу разрешения на строительство и 14    заявлений на  выдачу разрешения на ввод объекта в эксплуатацию через МФЦ.Все заявления выданы с положительным результатом.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4.2.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опубликования и актуализации на официальном сайте муниципального образования «Пристенский район» Курской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2019-2021гг.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Административные регламенты предоставления муниципальных услуг по выдаче разрешения на строительство и разрешения на ввод объекта в эксплуатацию размещены на официальном сайте муниципального образования «Пристенский район» в разделе «Муниципальные правовые акты», подразделе «Административные регламенты Администрации Пристенского района»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http://pristen.rkursk.ru/index.php?mun_obr=330&amp;sub_menus_id=23250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b/>
          <w:bCs/>
          <w:color w:val="000000"/>
          <w:sz w:val="13"/>
        </w:rPr>
        <w:t>II. Системные мероприятия</w:t>
      </w:r>
    </w:p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2"/>
        <w:gridCol w:w="3553"/>
        <w:gridCol w:w="4334"/>
        <w:gridCol w:w="1495"/>
        <w:gridCol w:w="1681"/>
      </w:tblGrid>
      <w:tr w:rsidR="00024FA5" w:rsidRPr="00024FA5" w:rsidTr="00024FA5">
        <w:trPr>
          <w:tblHeader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№п/п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Наименование мероприятия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Отчет о выполнение мероприятия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Вид документа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Исполнитель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FFFFFF"/>
                <w:sz w:val="13"/>
              </w:rPr>
              <w:t>(соисполнители)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1.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закупок, а также в целях реализации части 1, части 5 и части 10 статьи 26 Федерального закона от 05.04.2013 г. №44-ФЗ принято постановление Администрации Пристенского района от 20.11.2017 г. №763-па «О централизации закупок», в соответствии с которым МКУ «Централизованная бухгалтерия» муниципального района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«Пристенский район» является уполномоченным учреждением на определение поставщиков (подрядчиков, исполнителей) для Администрации Пристенского района, муниципальных органов и муниципальных казенных учреждений, действующих от имени муниципального района «Пристенский район», уполномоченных принимать бюджетные обязательства в соответствии с бюджетным законодательством РФ от имени муниципального района «Пристенский район», осуществляющих закупки, за исключением случаев осуществления закупки у единственного поставщика и за исключением полномочий на обоснование закупок, определение условий контракта.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2020 году мероприятий, направленных на централизацию закупок не проводилось.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Постановление Администрации Пристенского района от 20.11.2017 г. №763-па «О централизации закупок»</w:t>
            </w:r>
          </w:p>
        </w:tc>
        <w:tc>
          <w:tcPr>
            <w:tcW w:w="17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1.2.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Организация мероприятий, направленных на осуществление закупок малого объема (до 300 тыс. руб.) в конкурентной форме с использованием информационной системы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конкурентной форме с использованием информационной системы осуществлено 50 закупок малого объема (до 300 тыс.руб.) на сумму 3388,5тыс.руб.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При осуществлении закупок использовались конкурентные процедуры для обеспечения прозрачности и доступности закупок товаров, работ, услуг, соблюдались все критерии, установленные законодательством. За 2020 год проведено78 аукционов.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Заказчиками Пристенского района конкурентным способом определения поставщика в 2020 году проведено  78 закупок на сумму 49,9  млн. рублей, из них у субъектов МСП –73 закупки на сумму 48,8 млн. рублей, что составляет 97,8 %.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"/>
        <w:gridCol w:w="3544"/>
        <w:gridCol w:w="4395"/>
        <w:gridCol w:w="1502"/>
        <w:gridCol w:w="1677"/>
      </w:tblGrid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3.1.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Специалист Администрации Пристенского района, ответственный за взаимодействие с комитетом по экономике и развитию Курской области по вопросам содействия развитию конкуренции в Курской области  принимает участие в семинарах в формате видеоконференцсвязи, проводимых комитетом по экономике и развитию Курской области по вопросам развития конкуренции.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«Развитие муниципальной службы в Администрации Пристенского района Курской области на 2019-2021 годы»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 и делопроизводства Администрации Пристенского района</w:t>
            </w:r>
          </w:p>
        </w:tc>
      </w:tr>
    </w:tbl>
    <w:p w:rsidR="00024FA5" w:rsidRPr="00024FA5" w:rsidRDefault="00024FA5" w:rsidP="00024FA5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24FA5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"/>
        <w:gridCol w:w="3539"/>
        <w:gridCol w:w="4395"/>
        <w:gridCol w:w="1509"/>
        <w:gridCol w:w="1675"/>
      </w:tblGrid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22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b/>
                <w:bCs/>
                <w:color w:val="000000"/>
                <w:sz w:val="13"/>
              </w:rPr>
              <w:t>Внедрение в Пристенском районе Курской области Стандарта развития конкуренции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4.1.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администрацией Пристенского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В 2020 году Администрацией Пристенского района проведенмониторинг состояния и развития конкурентной среды на рынках товаров, работ  и услуг. Проводился опрос мнения потребителей товаров и услуг, опрос мнения потребителей финансовых услуг на региональных и (или) муниципальных рынках; опрос мнения предпринимателей о состоянии и развитии конкурентной среды и уровне административных барьеров на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региональных рынках товаров и услуг.В анкетировании по вопросам мнения потребителей товаров и услуг на региональных и (или) муниципальных рынках в 2020 году согласно доведенной квотной выборки респондентов приняло участие 17 потребителей товаров и услуг Пристенского района. В анкетировании по вопросам мнения потребителей финансовых услуг на региональных и (или) муниципальных рынках в 2020 году согласно доведенной квотной выборки респондентов приняло участие 17 потребителей финансовых услуг  Пристенского района. В анкетировании по вопросаммнения предпринимателей о состоянии и развитии конкурентной среды и уровне административных барьеров на региональных рынках товаров и услугв 2020 году согласно доведенной квотной выборки респондентов приняло участие 12 субъектов предпринимательской деятельности Пристенского района.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Данные анкетирования были направлены в комитет по экономике и развитию Курской области для последующей обработки.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 xml:space="preserve">Управление финансов и экономического развития Администрации Пристенского района Курской области, Центр регионального развития ГОАУ ВО Курской области </w:t>
            </w: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«Курская академия государственной и муниципальной службы»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4.2.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«Пристенского район» Курской области в которых составляет 50 и более процентов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Унитарных предприятий и хозяйственных обществ, доля участия муниципального образования в которых составляет 50 и более процентов по состоянию на 01.01.2021 года нет.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Отдел ЖКХ, промышленности, транспорта, связи Администрации Пристенского района</w:t>
            </w:r>
          </w:p>
        </w:tc>
      </w:tr>
      <w:tr w:rsidR="00024FA5" w:rsidRPr="00024FA5" w:rsidTr="00024FA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4.3.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Информационное освещение деятельности по содействию развитию конкуренции в Пристенском районе Курской области в средствах массовой информации, в том числе на официальном сайте администрации Пристенском района в сети «Интернет»</w:t>
            </w:r>
          </w:p>
        </w:tc>
        <w:tc>
          <w:tcPr>
            <w:tcW w:w="4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конкуренции, на официальном сайте муниципального образования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"Пристенский район" в разделе «Справочные материалы» создан подраздел "Стандарт развития конкуренции", на котором размещается информация о внедрении Стандарта, документах, принимаемых в целях содействия развитию конкуренции, иных материалов о деятельности по содействию развитию конкуренции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Информация в свободном доступе на официальном сайте Администрации Пристенского района Курской области в сети «Интернет»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</w:t>
            </w:r>
          </w:p>
          <w:p w:rsidR="00024FA5" w:rsidRPr="00024FA5" w:rsidRDefault="00024FA5" w:rsidP="00024FA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24FA5"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</w:t>
            </w:r>
          </w:p>
        </w:tc>
      </w:tr>
    </w:tbl>
    <w:p w:rsidR="00560C54" w:rsidRPr="00024FA5" w:rsidRDefault="00560C54" w:rsidP="00024FA5"/>
    <w:sectPr w:rsidR="00560C54" w:rsidRPr="00024FA5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2542</Words>
  <Characters>14491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2023-11-08T05:39:00Z</dcterms:created>
  <dcterms:modified xsi:type="dcterms:W3CDTF">2023-11-08T13:55:00Z</dcterms:modified>
</cp:coreProperties>
</file>