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91" w:rsidRPr="00D00C91" w:rsidRDefault="00D00C91" w:rsidP="00D00C91">
      <w:pPr>
        <w:autoSpaceDE/>
        <w:autoSpaceDN/>
        <w:jc w:val="both"/>
        <w:rPr>
          <w:sz w:val="13"/>
          <w:szCs w:val="13"/>
        </w:rPr>
      </w:pPr>
      <w:r w:rsidRPr="00D00C91">
        <w:rPr>
          <w:b/>
          <w:bCs/>
          <w:sz w:val="13"/>
        </w:rPr>
        <w:t>АДМИНИСТРАЦИЯ</w:t>
      </w:r>
    </w:p>
    <w:p w:rsidR="00D00C91" w:rsidRPr="00D00C91" w:rsidRDefault="00D00C91" w:rsidP="00D00C91">
      <w:pPr>
        <w:autoSpaceDE/>
        <w:autoSpaceDN/>
        <w:jc w:val="both"/>
        <w:rPr>
          <w:sz w:val="13"/>
          <w:szCs w:val="13"/>
        </w:rPr>
      </w:pPr>
      <w:r w:rsidRPr="00D00C91">
        <w:rPr>
          <w:b/>
          <w:bCs/>
          <w:sz w:val="13"/>
        </w:rPr>
        <w:t>ПРИСТЕНСКОГО РАЙОНА КУРСКОЙ ОБЛАСТИ</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b/>
          <w:bCs/>
          <w:sz w:val="13"/>
        </w:rPr>
        <w:t>ПОСТАНОВЛЕНИЕ         </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sz w:val="13"/>
          <w:szCs w:val="13"/>
        </w:rPr>
        <w:t>от 22.12.2021   №697-па</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b/>
          <w:bCs/>
          <w:sz w:val="13"/>
        </w:rPr>
        <w:t>Об утверждении ключевых показателейразвития конкуренциив Пристенском районе Курской областии плана мероприятий («дорожной карты») по содействию развитию конкуренции в Пристенском районеКурской области на 2022-2025 годы</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В целях создания условий для развития конкуренции в Курской области в соответствии с Национальным планом («дорожной картой») развития конкуренции в Российской Федерации на 2021 – 2025 годы, утвержденным распоряжением Правительства Российской Федерации       от 2 сентября 2021 г. № 2424-р, Стандартом развития конкуренции в субъектах Российской Федерации, утвержденным распоряжением Правительства Российской Федерации от 17 апреля 2019 г. № 768-р Администрация Пристенского района ПОСТАНОВЛЯЕТ:</w:t>
      </w:r>
    </w:p>
    <w:p w:rsidR="00D00C91" w:rsidRPr="00D00C91" w:rsidRDefault="00D00C91" w:rsidP="00D00C91">
      <w:pPr>
        <w:autoSpaceDE/>
        <w:autoSpaceDN/>
        <w:jc w:val="both"/>
        <w:rPr>
          <w:sz w:val="13"/>
          <w:szCs w:val="13"/>
        </w:rPr>
      </w:pPr>
      <w:r w:rsidRPr="00D00C91">
        <w:rPr>
          <w:sz w:val="13"/>
          <w:szCs w:val="13"/>
        </w:rPr>
        <w:t>1. Утвердить прилагаемые:</w:t>
      </w:r>
    </w:p>
    <w:p w:rsidR="00D00C91" w:rsidRPr="00D00C91" w:rsidRDefault="00D00C91" w:rsidP="00D00C91">
      <w:pPr>
        <w:autoSpaceDE/>
        <w:autoSpaceDN/>
        <w:jc w:val="both"/>
        <w:rPr>
          <w:sz w:val="13"/>
          <w:szCs w:val="13"/>
        </w:rPr>
      </w:pPr>
      <w:r w:rsidRPr="00D00C91">
        <w:rPr>
          <w:sz w:val="13"/>
          <w:szCs w:val="13"/>
        </w:rPr>
        <w:t>ключевые показатели развития конкуренции в Пристенском районе Курской области;</w:t>
      </w:r>
    </w:p>
    <w:p w:rsidR="00D00C91" w:rsidRPr="00D00C91" w:rsidRDefault="00D00C91" w:rsidP="00D00C91">
      <w:pPr>
        <w:autoSpaceDE/>
        <w:autoSpaceDN/>
        <w:jc w:val="both"/>
        <w:rPr>
          <w:sz w:val="13"/>
          <w:szCs w:val="13"/>
        </w:rPr>
      </w:pPr>
      <w:r w:rsidRPr="00D00C91">
        <w:rPr>
          <w:sz w:val="13"/>
          <w:szCs w:val="13"/>
        </w:rPr>
        <w:t>план мероприятий («дорожную карту») по содействию развитию конкуренции в Пристенском районе Курской области на 2022-2025 годы (далее – «дорожная карта»).        </w:t>
      </w:r>
    </w:p>
    <w:p w:rsidR="00D00C91" w:rsidRPr="00D00C91" w:rsidRDefault="00D00C91" w:rsidP="00D00C91">
      <w:pPr>
        <w:autoSpaceDE/>
        <w:autoSpaceDN/>
        <w:jc w:val="both"/>
        <w:rPr>
          <w:sz w:val="13"/>
          <w:szCs w:val="13"/>
        </w:rPr>
      </w:pPr>
      <w:r w:rsidRPr="00D00C91">
        <w:rPr>
          <w:sz w:val="13"/>
          <w:szCs w:val="13"/>
        </w:rPr>
        <w:t>2. Контроль за исполнением настоящего постановления возложить на начальника Управления финансов и экономического развития Администрации Пристенского района Л.И. Балык.</w:t>
      </w:r>
    </w:p>
    <w:p w:rsidR="00D00C91" w:rsidRPr="00D00C91" w:rsidRDefault="00D00C91" w:rsidP="00D00C91">
      <w:pPr>
        <w:autoSpaceDE/>
        <w:autoSpaceDN/>
        <w:jc w:val="both"/>
        <w:rPr>
          <w:sz w:val="13"/>
          <w:szCs w:val="13"/>
        </w:rPr>
      </w:pPr>
      <w:r w:rsidRPr="00D00C91">
        <w:rPr>
          <w:sz w:val="13"/>
          <w:szCs w:val="13"/>
        </w:rPr>
        <w:t>3. Постановление вступает в силу  с 1 января 2022 года.</w:t>
      </w:r>
      <w:r w:rsidRPr="00D00C91">
        <w:rPr>
          <w:b/>
          <w:bCs/>
          <w:sz w:val="13"/>
        </w:rPr>
        <w:t> </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b/>
          <w:bCs/>
          <w:sz w:val="13"/>
        </w:rPr>
        <w:t>Глава Пристенского района</w:t>
      </w:r>
    </w:p>
    <w:p w:rsidR="00D00C91" w:rsidRPr="00D00C91" w:rsidRDefault="00D00C91" w:rsidP="00D00C91">
      <w:pPr>
        <w:autoSpaceDE/>
        <w:autoSpaceDN/>
        <w:jc w:val="both"/>
        <w:rPr>
          <w:sz w:val="13"/>
          <w:szCs w:val="13"/>
        </w:rPr>
      </w:pPr>
      <w:r w:rsidRPr="00D00C91">
        <w:rPr>
          <w:b/>
          <w:bCs/>
          <w:sz w:val="13"/>
        </w:rPr>
        <w:t>Курской области                                                                     В.В.Петров</w:t>
      </w:r>
    </w:p>
    <w:p w:rsidR="00D00C91" w:rsidRPr="00D00C91" w:rsidRDefault="00D00C91" w:rsidP="00D00C91">
      <w:pPr>
        <w:autoSpaceDE/>
        <w:autoSpaceDN/>
        <w:jc w:val="both"/>
        <w:rPr>
          <w:sz w:val="13"/>
          <w:szCs w:val="13"/>
        </w:rPr>
      </w:pPr>
    </w:p>
    <w:p w:rsidR="00D00C91" w:rsidRPr="00D00C91" w:rsidRDefault="00D00C91" w:rsidP="00D00C91">
      <w:pPr>
        <w:autoSpaceDE/>
        <w:autoSpaceDN/>
        <w:jc w:val="both"/>
        <w:rPr>
          <w:sz w:val="13"/>
          <w:szCs w:val="13"/>
        </w:rPr>
      </w:pPr>
      <w:r w:rsidRPr="00D00C91">
        <w:rPr>
          <w:sz w:val="13"/>
          <w:szCs w:val="13"/>
        </w:rPr>
        <w:t>УТВЕРЖДЕНЫ</w:t>
      </w:r>
    </w:p>
    <w:p w:rsidR="00D00C91" w:rsidRPr="00D00C91" w:rsidRDefault="00D00C91" w:rsidP="00D00C91">
      <w:pPr>
        <w:autoSpaceDE/>
        <w:autoSpaceDN/>
        <w:jc w:val="both"/>
        <w:rPr>
          <w:sz w:val="13"/>
          <w:szCs w:val="13"/>
        </w:rPr>
      </w:pPr>
      <w:r w:rsidRPr="00D00C91">
        <w:rPr>
          <w:sz w:val="13"/>
          <w:szCs w:val="13"/>
        </w:rPr>
        <w:t>постановлением Администрации</w:t>
      </w:r>
    </w:p>
    <w:p w:rsidR="00D00C91" w:rsidRPr="00D00C91" w:rsidRDefault="00D00C91" w:rsidP="00D00C91">
      <w:pPr>
        <w:autoSpaceDE/>
        <w:autoSpaceDN/>
        <w:jc w:val="both"/>
        <w:rPr>
          <w:sz w:val="13"/>
          <w:szCs w:val="13"/>
        </w:rPr>
      </w:pPr>
      <w:r w:rsidRPr="00D00C91">
        <w:rPr>
          <w:sz w:val="13"/>
          <w:szCs w:val="13"/>
        </w:rPr>
        <w:t>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от 22.12.2021 № 697-па</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b/>
          <w:bCs/>
          <w:sz w:val="13"/>
        </w:rPr>
        <w:t>Ключевые показатели</w:t>
      </w:r>
    </w:p>
    <w:p w:rsidR="00D00C91" w:rsidRPr="00D00C91" w:rsidRDefault="00D00C91" w:rsidP="00D00C91">
      <w:pPr>
        <w:autoSpaceDE/>
        <w:autoSpaceDN/>
        <w:jc w:val="both"/>
        <w:rPr>
          <w:sz w:val="13"/>
          <w:szCs w:val="13"/>
        </w:rPr>
      </w:pPr>
      <w:r w:rsidRPr="00D00C91">
        <w:rPr>
          <w:b/>
          <w:bCs/>
          <w:sz w:val="13"/>
        </w:rPr>
        <w:t>развития конкуренции в Пристенском районе Курской области</w:t>
      </w:r>
    </w:p>
    <w:p w:rsidR="00D00C91" w:rsidRPr="00D00C91" w:rsidRDefault="00D00C91" w:rsidP="00D00C91">
      <w:pPr>
        <w:autoSpaceDE/>
        <w:autoSpaceDN/>
        <w:jc w:val="both"/>
        <w:rPr>
          <w:sz w:val="13"/>
          <w:szCs w:val="13"/>
        </w:rPr>
      </w:pPr>
      <w:r w:rsidRPr="00D00C91">
        <w:rPr>
          <w:sz w:val="13"/>
          <w:szCs w:val="13"/>
        </w:rPr>
        <w:t> </w:t>
      </w:r>
    </w:p>
    <w:tbl>
      <w:tblPr>
        <w:tblW w:w="1102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1"/>
        <w:gridCol w:w="3338"/>
        <w:gridCol w:w="431"/>
        <w:gridCol w:w="693"/>
        <w:gridCol w:w="693"/>
        <w:gridCol w:w="693"/>
        <w:gridCol w:w="693"/>
        <w:gridCol w:w="693"/>
        <w:gridCol w:w="693"/>
        <w:gridCol w:w="2601"/>
      </w:tblGrid>
      <w:tr w:rsidR="00D00C91" w:rsidRPr="00D00C91" w:rsidTr="00D00C91">
        <w:trPr>
          <w:tblHeade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 п/п</w:t>
            </w:r>
          </w:p>
        </w:tc>
        <w:tc>
          <w:tcPr>
            <w:tcW w:w="397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Наименование рынка (сферы экономики)</w:t>
            </w:r>
          </w:p>
        </w:tc>
        <w:tc>
          <w:tcPr>
            <w:tcW w:w="45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ед. изм.</w:t>
            </w:r>
          </w:p>
        </w:tc>
        <w:tc>
          <w:tcPr>
            <w:tcW w:w="684"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Факт</w:t>
            </w:r>
          </w:p>
        </w:tc>
        <w:tc>
          <w:tcPr>
            <w:tcW w:w="3408" w:type="dxa"/>
            <w:gridSpan w:val="5"/>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Ключевые показатели</w:t>
            </w:r>
            <w:r w:rsidRPr="00D00C91">
              <w:rPr>
                <w:color w:val="FFFFFF"/>
                <w:sz w:val="13"/>
                <w:szCs w:val="13"/>
                <w:vertAlign w:val="superscript"/>
              </w:rPr>
              <w:t>*</w:t>
            </w:r>
          </w:p>
        </w:tc>
        <w:tc>
          <w:tcPr>
            <w:tcW w:w="306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Ответственные исполнители</w:t>
            </w:r>
          </w:p>
        </w:tc>
      </w:tr>
      <w:tr w:rsidR="00D00C91" w:rsidRPr="00D00C91" w:rsidTr="00D00C91">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на 01.01.2021</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на 01.01.2022</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на 01.01.2023</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на 01.01.2024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color w:val="FFFFFF"/>
                <w:sz w:val="13"/>
                <w:szCs w:val="13"/>
              </w:rPr>
              <w:t>на 01.01.2025</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color w:val="FFFFFF"/>
                <w:sz w:val="13"/>
                <w:szCs w:val="13"/>
              </w:rPr>
              <w:t>на 01.01.2026</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39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Рынок строительства объектов капитального строительства, за исключением жилищного и дорожного строительства</w:t>
            </w: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строительства и архитектуры Администрации Пристенского района Курской области</w:t>
            </w: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w:t>
            </w:r>
          </w:p>
        </w:tc>
        <w:tc>
          <w:tcPr>
            <w:tcW w:w="39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Рынок ритуальных услуг</w:t>
            </w: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30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w:t>
            </w:r>
          </w:p>
          <w:p w:rsidR="00D00C91" w:rsidRPr="00D00C91" w:rsidRDefault="00D00C91" w:rsidP="00D00C91">
            <w:pPr>
              <w:autoSpaceDE/>
              <w:autoSpaceDN/>
              <w:jc w:val="both"/>
              <w:rPr>
                <w:sz w:val="13"/>
                <w:szCs w:val="13"/>
              </w:rPr>
            </w:pPr>
            <w:r w:rsidRPr="00D00C91">
              <w:rPr>
                <w:sz w:val="13"/>
                <w:szCs w:val="13"/>
              </w:rPr>
              <w:t> области</w:t>
            </w: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w:t>
            </w:r>
          </w:p>
        </w:tc>
        <w:tc>
          <w:tcPr>
            <w:tcW w:w="39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Рынок выполнения работ по благоустройству городской среды</w:t>
            </w: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100,0</w:t>
            </w:r>
          </w:p>
        </w:tc>
        <w:tc>
          <w:tcPr>
            <w:tcW w:w="30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поселка Пристень Пристенского района Курской области, Администрация поселка Кировский Пристенского района Курской области</w:t>
            </w: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4.</w:t>
            </w:r>
          </w:p>
        </w:tc>
        <w:tc>
          <w:tcPr>
            <w:tcW w:w="39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Рынок оказания услуг по ремонту автотранспортных средств</w:t>
            </w: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w:t>
            </w:r>
          </w:p>
          <w:p w:rsidR="00D00C91" w:rsidRPr="00D00C91" w:rsidRDefault="00D00C91" w:rsidP="00D00C91">
            <w:pPr>
              <w:autoSpaceDE/>
              <w:autoSpaceDN/>
              <w:jc w:val="both"/>
              <w:rPr>
                <w:sz w:val="13"/>
                <w:szCs w:val="13"/>
              </w:rPr>
            </w:pPr>
            <w:r w:rsidRPr="00D00C91">
              <w:rPr>
                <w:sz w:val="13"/>
                <w:szCs w:val="13"/>
              </w:rPr>
              <w:t> области</w:t>
            </w: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w:t>
            </w:r>
          </w:p>
        </w:tc>
        <w:tc>
          <w:tcPr>
            <w:tcW w:w="11568" w:type="dxa"/>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Рынок торговли</w:t>
            </w:r>
          </w:p>
        </w:tc>
      </w:tr>
      <w:tr w:rsidR="00D00C91" w:rsidRPr="00D00C91" w:rsidTr="00D00C91">
        <w:trPr>
          <w:tblCellSpacing w:w="0" w:type="dxa"/>
        </w:trPr>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c>
          <w:tcPr>
            <w:tcW w:w="39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количества нестационарных и мобильных торговых объектов, и торговых мест под них не менее чем на 10 % к 2025 году по отношению к 2020 году</w:t>
            </w: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11</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9</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9</w:t>
            </w:r>
          </w:p>
        </w:tc>
        <w:tc>
          <w:tcPr>
            <w:tcW w:w="30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w:t>
            </w:r>
          </w:p>
          <w:p w:rsidR="00D00C91" w:rsidRPr="00D00C91" w:rsidRDefault="00D00C91" w:rsidP="00D00C91">
            <w:pPr>
              <w:autoSpaceDE/>
              <w:autoSpaceDN/>
              <w:jc w:val="both"/>
              <w:rPr>
                <w:sz w:val="13"/>
                <w:szCs w:val="13"/>
              </w:rPr>
            </w:pPr>
            <w:r w:rsidRPr="00D00C91">
              <w:rPr>
                <w:sz w:val="13"/>
                <w:szCs w:val="13"/>
              </w:rPr>
              <w:t>области</w:t>
            </w:r>
          </w:p>
        </w:tc>
      </w:tr>
    </w:tbl>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xml:space="preserve">* Расчет ключевых показателей развития конкуренции выполнен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Федеральной антимонопольной службы от 29.08.2018 №1232/18 «Об утверждении Методик по расчету ключевых показателей развития конкуренции в отраслях экономики в субъектах Российской Федерации» и приказом Федеральной антимонопольной службы от </w:t>
      </w:r>
      <w:r w:rsidRPr="00D00C91">
        <w:rPr>
          <w:sz w:val="13"/>
          <w:szCs w:val="13"/>
        </w:rPr>
        <w:lastRenderedPageBreak/>
        <w:t>06.08.2019 № 1059/19 «О внесении изменений в приказ Федеральной антимонопольной службы от 29 августа 2018 года № 1232/18 «Об утверждении Методик по расчету ключевых показателей развития конкуренции в отраслях экономики в субъектах Российской Федерации».</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УТВЕРЖДЕН</w:t>
      </w:r>
    </w:p>
    <w:p w:rsidR="00D00C91" w:rsidRPr="00D00C91" w:rsidRDefault="00D00C91" w:rsidP="00D00C91">
      <w:pPr>
        <w:autoSpaceDE/>
        <w:autoSpaceDN/>
        <w:jc w:val="both"/>
        <w:rPr>
          <w:sz w:val="13"/>
          <w:szCs w:val="13"/>
        </w:rPr>
      </w:pPr>
      <w:r w:rsidRPr="00D00C91">
        <w:rPr>
          <w:sz w:val="13"/>
          <w:szCs w:val="13"/>
        </w:rPr>
        <w:t>постановлением Администрации</w:t>
      </w:r>
    </w:p>
    <w:p w:rsidR="00D00C91" w:rsidRPr="00D00C91" w:rsidRDefault="00D00C91" w:rsidP="00D00C91">
      <w:pPr>
        <w:autoSpaceDE/>
        <w:autoSpaceDN/>
        <w:jc w:val="both"/>
        <w:rPr>
          <w:sz w:val="13"/>
          <w:szCs w:val="13"/>
        </w:rPr>
      </w:pPr>
      <w:r w:rsidRPr="00D00C91">
        <w:rPr>
          <w:sz w:val="13"/>
          <w:szCs w:val="13"/>
        </w:rPr>
        <w:t>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от 22.12.2021 № 697-па</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b/>
          <w:bCs/>
          <w:sz w:val="13"/>
        </w:rPr>
        <w:t>ПЛАН</w:t>
      </w:r>
    </w:p>
    <w:p w:rsidR="00D00C91" w:rsidRPr="00D00C91" w:rsidRDefault="00D00C91" w:rsidP="00D00C91">
      <w:pPr>
        <w:autoSpaceDE/>
        <w:autoSpaceDN/>
        <w:jc w:val="both"/>
        <w:rPr>
          <w:sz w:val="13"/>
          <w:szCs w:val="13"/>
        </w:rPr>
      </w:pPr>
      <w:r w:rsidRPr="00D00C91">
        <w:rPr>
          <w:b/>
          <w:bCs/>
          <w:sz w:val="13"/>
        </w:rPr>
        <w:t>мероприятий («дорожная карта») по содействию развитию конкуренции в Пристенском районе Курской области</w:t>
      </w:r>
    </w:p>
    <w:p w:rsidR="00D00C91" w:rsidRPr="00D00C91" w:rsidRDefault="00D00C91" w:rsidP="00D00C91">
      <w:pPr>
        <w:autoSpaceDE/>
        <w:autoSpaceDN/>
        <w:jc w:val="both"/>
        <w:rPr>
          <w:sz w:val="13"/>
          <w:szCs w:val="13"/>
        </w:rPr>
      </w:pPr>
      <w:r w:rsidRPr="00D00C91">
        <w:rPr>
          <w:b/>
          <w:bCs/>
          <w:sz w:val="13"/>
        </w:rPr>
        <w:t>на 2022-2025 годы</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numPr>
          <w:ilvl w:val="0"/>
          <w:numId w:val="5"/>
        </w:numPr>
        <w:autoSpaceDE/>
        <w:autoSpaceDN/>
        <w:ind w:left="0"/>
        <w:rPr>
          <w:sz w:val="24"/>
          <w:szCs w:val="24"/>
        </w:rPr>
      </w:pPr>
      <w:r w:rsidRPr="00D00C91">
        <w:rPr>
          <w:b/>
          <w:bCs/>
          <w:sz w:val="24"/>
          <w:szCs w:val="24"/>
        </w:rPr>
        <w:t>I.                  Общее описание «дорожной карты»</w:t>
      </w:r>
    </w:p>
    <w:p w:rsidR="00D00C91" w:rsidRPr="00D00C91" w:rsidRDefault="00D00C91" w:rsidP="00D00C91">
      <w:pPr>
        <w:autoSpaceDE/>
        <w:autoSpaceDN/>
        <w:jc w:val="both"/>
        <w:rPr>
          <w:sz w:val="13"/>
          <w:szCs w:val="13"/>
        </w:rPr>
      </w:pPr>
      <w:r w:rsidRPr="00D00C91">
        <w:rPr>
          <w:b/>
          <w:bCs/>
          <w:sz w:val="13"/>
        </w:rPr>
        <w:t> </w:t>
      </w:r>
    </w:p>
    <w:p w:rsidR="00D00C91" w:rsidRPr="00D00C91" w:rsidRDefault="00D00C91" w:rsidP="00D00C91">
      <w:pPr>
        <w:autoSpaceDE/>
        <w:autoSpaceDN/>
        <w:jc w:val="both"/>
        <w:rPr>
          <w:sz w:val="13"/>
          <w:szCs w:val="13"/>
        </w:rPr>
      </w:pPr>
      <w:r w:rsidRPr="00D00C91">
        <w:rPr>
          <w:sz w:val="13"/>
          <w:szCs w:val="13"/>
        </w:rPr>
        <w:t>1.1.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D00C91" w:rsidRPr="00D00C91" w:rsidRDefault="00D00C91" w:rsidP="00D00C91">
      <w:pPr>
        <w:autoSpaceDE/>
        <w:autoSpaceDN/>
        <w:jc w:val="both"/>
        <w:rPr>
          <w:sz w:val="13"/>
          <w:szCs w:val="13"/>
        </w:rPr>
      </w:pPr>
      <w:r w:rsidRPr="00D00C91">
        <w:rPr>
          <w:sz w:val="13"/>
          <w:szCs w:val="13"/>
        </w:rP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w:t>
      </w:r>
      <w:r w:rsidRPr="00D00C91">
        <w:rPr>
          <w:sz w:val="13"/>
          <w:szCs w:val="13"/>
        </w:rPr>
        <w:br/>
        <w:t>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национальной политики.</w:t>
      </w:r>
    </w:p>
    <w:p w:rsidR="00D00C91" w:rsidRPr="00D00C91" w:rsidRDefault="00D00C91" w:rsidP="00D00C91">
      <w:pPr>
        <w:autoSpaceDE/>
        <w:autoSpaceDN/>
        <w:jc w:val="both"/>
        <w:rPr>
          <w:sz w:val="13"/>
          <w:szCs w:val="13"/>
        </w:rPr>
      </w:pPr>
      <w:r w:rsidRPr="00D00C91">
        <w:rPr>
          <w:sz w:val="13"/>
          <w:szCs w:val="13"/>
        </w:rPr>
        <w:t>1.2. Предметом настоящего плана мероприятий («дорожная карта») по содействию развитию конкуренции в Пристенском районе Курской областина 2022-2025 годыявляются направления развития конкуренции, которые имеют специальное, системное и существенное значение для развития конкуренции.</w:t>
      </w:r>
    </w:p>
    <w:p w:rsidR="00D00C91" w:rsidRPr="00D00C91" w:rsidRDefault="00D00C91" w:rsidP="00D00C91">
      <w:pPr>
        <w:autoSpaceDE/>
        <w:autoSpaceDN/>
        <w:jc w:val="both"/>
        <w:rPr>
          <w:sz w:val="13"/>
          <w:szCs w:val="13"/>
        </w:rPr>
      </w:pPr>
      <w:r w:rsidRPr="00D00C91">
        <w:rPr>
          <w:sz w:val="13"/>
          <w:szCs w:val="13"/>
        </w:rPr>
        <w:t>1.3. План мероприятий («дорожная карта») по достижению ключевых показателей развития конкуренции в Пристенском районе  Курской области на 2022-2025 годы (далее – «дорожная карта») разработан Управлением финансов и экономического развития Администрации Пристенского района  Курской области– уполномоченным органом местного самоуправления Пристенского района Курской области по содействию развитию конкуренции в Пристенском районе Курской области совместно с управлениями и отделами Администрации Пристенского района Курской области, координирующими мероприятия по развитию конкуренции в соответствии со сферами ведения.</w:t>
      </w:r>
    </w:p>
    <w:p w:rsidR="00D00C91" w:rsidRPr="00D00C91" w:rsidRDefault="00D00C91" w:rsidP="00D00C91">
      <w:pPr>
        <w:autoSpaceDE/>
        <w:autoSpaceDN/>
        <w:jc w:val="both"/>
        <w:rPr>
          <w:sz w:val="13"/>
          <w:szCs w:val="13"/>
        </w:rPr>
      </w:pPr>
      <w:r w:rsidRPr="00D00C91">
        <w:rPr>
          <w:sz w:val="13"/>
          <w:szCs w:val="13"/>
        </w:rPr>
        <w:t>1.4.Реализация «дорожной карты» направлена на развитие конкурентной среды и предпринимательского климата</w:t>
      </w:r>
      <w:r w:rsidRPr="00D00C91">
        <w:rPr>
          <w:sz w:val="13"/>
          <w:szCs w:val="13"/>
        </w:rPr>
        <w:br/>
        <w:t>на территории Пристенского района Курской области, снижение административных и инфраструктурных барьеров.</w:t>
      </w:r>
    </w:p>
    <w:p w:rsidR="00D00C91" w:rsidRPr="00D00C91" w:rsidRDefault="00D00C91" w:rsidP="00D00C91">
      <w:pPr>
        <w:autoSpaceDE/>
        <w:autoSpaceDN/>
        <w:jc w:val="both"/>
        <w:rPr>
          <w:sz w:val="13"/>
          <w:szCs w:val="13"/>
        </w:rPr>
      </w:pPr>
      <w:r w:rsidRPr="00D00C91">
        <w:rPr>
          <w:sz w:val="13"/>
          <w:szCs w:val="13"/>
        </w:rPr>
        <w:t>1.5.Целями «дорожной карты» являются:</w:t>
      </w:r>
    </w:p>
    <w:p w:rsidR="00D00C91" w:rsidRPr="00D00C91" w:rsidRDefault="00D00C91" w:rsidP="00D00C91">
      <w:pPr>
        <w:autoSpaceDE/>
        <w:autoSpaceDN/>
        <w:jc w:val="both"/>
        <w:rPr>
          <w:sz w:val="13"/>
          <w:szCs w:val="13"/>
        </w:rPr>
      </w:pPr>
      <w:r w:rsidRPr="00D00C91">
        <w:rPr>
          <w:sz w:val="13"/>
          <w:szCs w:val="13"/>
        </w:rPr>
        <w:t>реализация положений Национального плана («дорожной карты») развития конкуренции в Российской Федерации на 2021-2025 годы (далее – Национальный план), утвержденный распоряжением Правительства Российской Федерации</w:t>
      </w:r>
      <w:r w:rsidRPr="00D00C91">
        <w:rPr>
          <w:sz w:val="13"/>
          <w:szCs w:val="13"/>
        </w:rPr>
        <w:br/>
        <w:t>от 2 сентября 2021 г. № 2424-р;</w:t>
      </w:r>
    </w:p>
    <w:p w:rsidR="00D00C91" w:rsidRPr="00D00C91" w:rsidRDefault="00D00C91" w:rsidP="00D00C91">
      <w:pPr>
        <w:autoSpaceDE/>
        <w:autoSpaceDN/>
        <w:jc w:val="both"/>
        <w:rPr>
          <w:sz w:val="13"/>
          <w:szCs w:val="13"/>
        </w:rPr>
      </w:pPr>
      <w:r w:rsidRPr="00D00C91">
        <w:rPr>
          <w:sz w:val="13"/>
          <w:szCs w:val="13"/>
        </w:rPr>
        <w:t>внедрение Стандарта развития конкуренции, утвержденного распоряжением Правительства Российской Федерации от 17 апреля 2019 г. № 768-р;</w:t>
      </w:r>
    </w:p>
    <w:p w:rsidR="00D00C91" w:rsidRPr="00D00C91" w:rsidRDefault="00D00C91" w:rsidP="00D00C91">
      <w:pPr>
        <w:autoSpaceDE/>
        <w:autoSpaceDN/>
        <w:jc w:val="both"/>
        <w:rPr>
          <w:sz w:val="13"/>
          <w:szCs w:val="13"/>
        </w:rPr>
      </w:pPr>
      <w:r w:rsidRPr="00D00C91">
        <w:rPr>
          <w:sz w:val="13"/>
          <w:szCs w:val="13"/>
        </w:rPr>
        <w:t>проведение мероприятий по содействию развитию конкуренции для каждого товарного рынка определенных</w:t>
      </w:r>
      <w:r w:rsidRPr="00D00C91">
        <w:rPr>
          <w:sz w:val="13"/>
          <w:szCs w:val="13"/>
        </w:rPr>
        <w:br/>
        <w:t>для содействия развитию конкуренции в Пристенском районе Курской области;</w:t>
      </w:r>
    </w:p>
    <w:p w:rsidR="00D00C91" w:rsidRPr="00D00C91" w:rsidRDefault="00D00C91" w:rsidP="00D00C91">
      <w:pPr>
        <w:autoSpaceDE/>
        <w:autoSpaceDN/>
        <w:jc w:val="both"/>
        <w:rPr>
          <w:sz w:val="13"/>
          <w:szCs w:val="13"/>
        </w:rPr>
      </w:pPr>
      <w:r w:rsidRPr="00D00C91">
        <w:rPr>
          <w:sz w:val="13"/>
          <w:szCs w:val="13"/>
        </w:rPr>
        <w:t>реализацияположения о приоритете целей и задач по содействию развитию конкуренции Пристенского района  Курской области на соответствующих товарных рынках;</w:t>
      </w:r>
    </w:p>
    <w:p w:rsidR="00D00C91" w:rsidRPr="00D00C91" w:rsidRDefault="00D00C91" w:rsidP="00D00C91">
      <w:pPr>
        <w:autoSpaceDE/>
        <w:autoSpaceDN/>
        <w:jc w:val="both"/>
        <w:rPr>
          <w:sz w:val="13"/>
          <w:szCs w:val="13"/>
        </w:rPr>
      </w:pPr>
      <w:r w:rsidRPr="00D00C91">
        <w:rPr>
          <w:sz w:val="13"/>
          <w:szCs w:val="13"/>
        </w:rPr>
        <w:t>снижение доли государственного сектора в экономикеПристенского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развитие конкуренции при осуществлении закупок;</w:t>
      </w:r>
    </w:p>
    <w:p w:rsidR="00D00C91" w:rsidRPr="00D00C91" w:rsidRDefault="00D00C91" w:rsidP="00D00C91">
      <w:pPr>
        <w:autoSpaceDE/>
        <w:autoSpaceDN/>
        <w:jc w:val="both"/>
        <w:rPr>
          <w:sz w:val="13"/>
          <w:szCs w:val="13"/>
        </w:rPr>
      </w:pPr>
      <w:r w:rsidRPr="00D00C91">
        <w:rPr>
          <w:sz w:val="13"/>
          <w:szCs w:val="13"/>
        </w:rPr>
        <w:t>повышение уровня защиты прав потребителей;</w:t>
      </w:r>
    </w:p>
    <w:p w:rsidR="00D00C91" w:rsidRPr="00D00C91" w:rsidRDefault="00D00C91" w:rsidP="00D00C91">
      <w:pPr>
        <w:autoSpaceDE/>
        <w:autoSpaceDN/>
        <w:jc w:val="both"/>
        <w:rPr>
          <w:sz w:val="13"/>
          <w:szCs w:val="13"/>
        </w:rPr>
      </w:pPr>
      <w:r w:rsidRPr="00D00C91">
        <w:rPr>
          <w:sz w:val="13"/>
          <w:szCs w:val="13"/>
        </w:rPr>
        <w:t>устранение избыточного государственного регулирования и снижение административных барьеров.</w:t>
      </w:r>
    </w:p>
    <w:p w:rsidR="00D00C91" w:rsidRPr="00D00C91" w:rsidRDefault="00D00C91" w:rsidP="00D00C91">
      <w:pPr>
        <w:autoSpaceDE/>
        <w:autoSpaceDN/>
        <w:jc w:val="both"/>
        <w:rPr>
          <w:sz w:val="13"/>
          <w:szCs w:val="13"/>
        </w:rPr>
      </w:pPr>
      <w:r w:rsidRPr="00D00C91">
        <w:rPr>
          <w:sz w:val="13"/>
          <w:szCs w:val="13"/>
        </w:rPr>
        <w:t>1.6. В «дорожной карте» определены первоочередные мероприятия по развитию конкуренции на отдельных товарных рынках, признанных приоритетными с точки зрения развития конкуренции, а также системные мероприятия, которые должны быть направлены на развитие конкуренции в Пристенском районе Курской области, в том числе на повышение информационной прозрачности деятельности органов местного самоуправления Пристенского района Курской области, создание и реализацию механизмов общественного контроля за деятельностью субъектов естественных монополий и т.д. Разработанные меры будут способствовать созданию эффективной конкурентной среды на рынках товаров и услуг на территории региона, что позволит достичь улучшений в качестве жизни жителей Пристенского района Курской области за краткосрочный период.</w:t>
      </w:r>
    </w:p>
    <w:p w:rsidR="00D00C91" w:rsidRPr="00D00C91" w:rsidRDefault="00D00C91" w:rsidP="00D00C91">
      <w:pPr>
        <w:autoSpaceDE/>
        <w:autoSpaceDN/>
        <w:jc w:val="both"/>
        <w:rPr>
          <w:sz w:val="13"/>
          <w:szCs w:val="13"/>
        </w:rPr>
      </w:pPr>
      <w:r w:rsidRPr="00D00C91">
        <w:rPr>
          <w:sz w:val="13"/>
          <w:szCs w:val="13"/>
        </w:rPr>
        <w:t>1.7. 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 утвержденными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b/>
          <w:bCs/>
          <w:sz w:val="13"/>
        </w:rPr>
        <w:t>II.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Пристенского района Курской области,</w:t>
      </w:r>
    </w:p>
    <w:p w:rsidR="00D00C91" w:rsidRPr="00D00C91" w:rsidRDefault="00D00C91" w:rsidP="00D00C91">
      <w:pPr>
        <w:autoSpaceDE/>
        <w:autoSpaceDN/>
        <w:jc w:val="both"/>
        <w:rPr>
          <w:sz w:val="13"/>
          <w:szCs w:val="13"/>
        </w:rPr>
      </w:pPr>
      <w:r w:rsidRPr="00D00C91">
        <w:rPr>
          <w:b/>
          <w:bCs/>
          <w:sz w:val="13"/>
        </w:rPr>
        <w:t>и её проблематики </w:t>
      </w:r>
    </w:p>
    <w:p w:rsidR="00D00C91" w:rsidRPr="00D00C91" w:rsidRDefault="00D00C91" w:rsidP="00D00C91">
      <w:pPr>
        <w:autoSpaceDE/>
        <w:autoSpaceDN/>
        <w:jc w:val="both"/>
        <w:rPr>
          <w:sz w:val="13"/>
          <w:szCs w:val="13"/>
        </w:rPr>
      </w:pPr>
      <w:r w:rsidRPr="00D00C91">
        <w:rPr>
          <w:sz w:val="13"/>
          <w:szCs w:val="13"/>
        </w:rPr>
        <w:t> </w:t>
      </w:r>
    </w:p>
    <w:tbl>
      <w:tblPr>
        <w:tblW w:w="12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9"/>
        <w:gridCol w:w="1902"/>
        <w:gridCol w:w="908"/>
        <w:gridCol w:w="1157"/>
        <w:gridCol w:w="410"/>
        <w:gridCol w:w="1032"/>
        <w:gridCol w:w="693"/>
        <w:gridCol w:w="693"/>
        <w:gridCol w:w="693"/>
        <w:gridCol w:w="693"/>
        <w:gridCol w:w="783"/>
        <w:gridCol w:w="1035"/>
        <w:gridCol w:w="2027"/>
      </w:tblGrid>
      <w:tr w:rsidR="00D00C91" w:rsidRPr="00D00C91" w:rsidTr="00D00C91">
        <w:trPr>
          <w:tblHeader/>
          <w:tblCellSpacing w:w="0" w:type="dxa"/>
        </w:trPr>
        <w:tc>
          <w:tcPr>
            <w:tcW w:w="2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lastRenderedPageBreak/>
              <w:t>№ п/п</w:t>
            </w:r>
          </w:p>
        </w:tc>
        <w:tc>
          <w:tcPr>
            <w:tcW w:w="8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Наименование мероприятия</w:t>
            </w:r>
          </w:p>
        </w:tc>
        <w:tc>
          <w:tcPr>
            <w:tcW w:w="4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Срок исполнения мероприятия</w:t>
            </w:r>
          </w:p>
        </w:tc>
        <w:tc>
          <w:tcPr>
            <w:tcW w:w="5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Наименование показателя</w:t>
            </w:r>
          </w:p>
        </w:tc>
        <w:tc>
          <w:tcPr>
            <w:tcW w:w="2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Ед. изм.</w:t>
            </w:r>
          </w:p>
        </w:tc>
        <w:tc>
          <w:tcPr>
            <w:tcW w:w="4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Фактические значения показателя в Пристенском районе Курской области</w:t>
            </w:r>
          </w:p>
        </w:tc>
        <w:tc>
          <w:tcPr>
            <w:tcW w:w="1300" w:type="pct"/>
            <w:gridSpan w:val="5"/>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Целевые значения показателя в Пристенском районе</w:t>
            </w:r>
          </w:p>
          <w:p w:rsidR="00D00C91" w:rsidRPr="00D00C91" w:rsidRDefault="00D00C91" w:rsidP="00D00C91">
            <w:pPr>
              <w:autoSpaceDE/>
              <w:autoSpaceDN/>
              <w:jc w:val="both"/>
              <w:rPr>
                <w:color w:val="FFFFFF"/>
                <w:sz w:val="13"/>
                <w:szCs w:val="13"/>
              </w:rPr>
            </w:pPr>
            <w:r w:rsidRPr="00D00C91">
              <w:rPr>
                <w:b/>
                <w:bCs/>
                <w:color w:val="FFFFFF"/>
                <w:sz w:val="13"/>
              </w:rPr>
              <w:t>Курской области</w:t>
            </w:r>
          </w:p>
        </w:tc>
        <w:tc>
          <w:tcPr>
            <w:tcW w:w="3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Целевые значения показателя Национального плана</w:t>
            </w:r>
          </w:p>
        </w:tc>
        <w:tc>
          <w:tcPr>
            <w:tcW w:w="55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b/>
                <w:bCs/>
                <w:color w:val="FFFFFF"/>
                <w:sz w:val="13"/>
              </w:rPr>
              <w:t>Ответственные исполнители</w:t>
            </w:r>
          </w:p>
        </w:tc>
      </w:tr>
      <w:tr w:rsidR="00D00C91" w:rsidRPr="00D00C91" w:rsidTr="00D00C91">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01.01.2021</w:t>
            </w:r>
          </w:p>
        </w:tc>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01.01.2022</w:t>
            </w:r>
          </w:p>
        </w:tc>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01.01.2023</w:t>
            </w:r>
          </w:p>
        </w:tc>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01.01.2024</w:t>
            </w:r>
          </w:p>
        </w:tc>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01.01.2025</w:t>
            </w:r>
          </w:p>
        </w:tc>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color w:val="FFFFFF"/>
                <w:sz w:val="13"/>
                <w:szCs w:val="13"/>
              </w:rPr>
            </w:pPr>
            <w:r w:rsidRPr="00D00C91">
              <w:rPr>
                <w:b/>
                <w:bCs/>
                <w:color w:val="FFFFFF"/>
                <w:sz w:val="13"/>
              </w:rPr>
              <w:t>на 01.01.2026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 01.01.2026</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color w:val="FFFFFF"/>
                <w:sz w:val="13"/>
                <w:szCs w:val="13"/>
              </w:rPr>
            </w:pP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numPr>
                <w:ilvl w:val="0"/>
                <w:numId w:val="6"/>
              </w:numPr>
              <w:autoSpaceDE/>
              <w:autoSpaceDN/>
              <w:ind w:left="0"/>
              <w:rPr>
                <w:sz w:val="24"/>
                <w:szCs w:val="24"/>
              </w:rPr>
            </w:pPr>
            <w:r w:rsidRPr="00D00C91">
              <w:rPr>
                <w:b/>
                <w:bCs/>
                <w:sz w:val="24"/>
                <w:szCs w:val="24"/>
              </w:rPr>
              <w:t>1.      Рынок строительства объектов капитального строительства, за исключением жилищного и дорожного строительства </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Фактическая информация:</w:t>
            </w:r>
          </w:p>
          <w:p w:rsidR="00D00C91" w:rsidRPr="00D00C91" w:rsidRDefault="00D00C91" w:rsidP="00D00C91">
            <w:pPr>
              <w:autoSpaceDE/>
              <w:autoSpaceDN/>
              <w:jc w:val="both"/>
              <w:rPr>
                <w:sz w:val="13"/>
                <w:szCs w:val="13"/>
              </w:rPr>
            </w:pPr>
            <w:r w:rsidRPr="00D00C91">
              <w:rPr>
                <w:sz w:val="13"/>
                <w:szCs w:val="13"/>
              </w:rPr>
              <w:t>Привлечение к реализации проектов, выполнение работ по которым предусмотрено за счет средств бюджетной системы Российской Федерации, осуществляется государственными (муниципальными) заказчиками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00C91" w:rsidRPr="00D00C91" w:rsidRDefault="00D00C91" w:rsidP="00D00C91">
            <w:pPr>
              <w:autoSpaceDE/>
              <w:autoSpaceDN/>
              <w:jc w:val="both"/>
              <w:rPr>
                <w:sz w:val="13"/>
                <w:szCs w:val="13"/>
              </w:rPr>
            </w:pPr>
            <w:r w:rsidRPr="00D00C91">
              <w:rPr>
                <w:sz w:val="13"/>
                <w:szCs w:val="13"/>
              </w:rPr>
              <w:t>Проблематика рынка:</w:t>
            </w:r>
          </w:p>
          <w:p w:rsidR="00D00C91" w:rsidRPr="00D00C91" w:rsidRDefault="00D00C91" w:rsidP="00D00C91">
            <w:pPr>
              <w:autoSpaceDE/>
              <w:autoSpaceDN/>
              <w:jc w:val="both"/>
              <w:rPr>
                <w:sz w:val="13"/>
                <w:szCs w:val="13"/>
              </w:rPr>
            </w:pPr>
            <w:r w:rsidRPr="00D00C91">
              <w:rPr>
                <w:sz w:val="13"/>
                <w:szCs w:val="13"/>
              </w:rPr>
              <w:t>Ограничение конкуренции при проведении закупок на строительство объектов капитального строительства. Недостаточная информированность хозяйствующих субъектов, осуществляющих деятельность на рынке. Административная нагрузка при прохождении процедур.</w:t>
            </w:r>
          </w:p>
          <w:p w:rsidR="00D00C91" w:rsidRPr="00D00C91" w:rsidRDefault="00D00C91" w:rsidP="00D00C91">
            <w:pPr>
              <w:autoSpaceDE/>
              <w:autoSpaceDN/>
              <w:jc w:val="both"/>
              <w:rPr>
                <w:sz w:val="13"/>
                <w:szCs w:val="13"/>
              </w:rPr>
            </w:pPr>
            <w:r w:rsidRPr="00D00C91">
              <w:rPr>
                <w:sz w:val="13"/>
                <w:szCs w:val="13"/>
              </w:rPr>
              <w:t>Перспективы развития рынка:</w:t>
            </w:r>
          </w:p>
          <w:p w:rsidR="00D00C91" w:rsidRPr="00D00C91" w:rsidRDefault="00D00C91" w:rsidP="00D00C91">
            <w:pPr>
              <w:autoSpaceDE/>
              <w:autoSpaceDN/>
              <w:jc w:val="both"/>
              <w:rPr>
                <w:sz w:val="13"/>
                <w:szCs w:val="13"/>
              </w:rPr>
            </w:pPr>
            <w:r w:rsidRPr="00D00C91">
              <w:rPr>
                <w:sz w:val="13"/>
                <w:szCs w:val="13"/>
              </w:rPr>
              <w:t>Снижение количества нарушений при проведении закупок на строительство объектов капитального строительства обеспечит равный доступ участников на товарный рынок. Снижение административной нагрузки при прохождении процедур в сфере строительства вовлечет в рынок новые хозяйствующие субъекты. Равный доступ участников на рынок повлияет на качество и сроки выполнения работ</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Ресурсное обеспечение: для реализации мероприятий «дорожной карты» не требуются дополнительные финансовые и трудовые ресурсы</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1.1.</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предоставления муниципальных услуг по выдаче разрешения на строительство, а также разрешения на ввод объекта в эксплуатацию в электронном виде</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5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4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строительства и архитектуры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1.2.</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опубликования и актуализации на официальном сайте муниципального образования «Пристенский район» Курской области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b/>
                <w:bCs/>
                <w:sz w:val="13"/>
              </w:rPr>
              <w:t>2. Рынок ритуальных услуг</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Фактическая информация.</w:t>
            </w:r>
          </w:p>
          <w:p w:rsidR="00D00C91" w:rsidRPr="00D00C91" w:rsidRDefault="00D00C91" w:rsidP="00D00C91">
            <w:pPr>
              <w:autoSpaceDE/>
              <w:autoSpaceDN/>
              <w:jc w:val="both"/>
              <w:rPr>
                <w:sz w:val="13"/>
                <w:szCs w:val="13"/>
              </w:rPr>
            </w:pPr>
            <w:r w:rsidRPr="00D00C91">
              <w:rPr>
                <w:sz w:val="13"/>
                <w:szCs w:val="13"/>
              </w:rPr>
              <w:t>В 2020 году ритуальные услуги на территории Пристенского района Курской области оказывал 1 индивидуальный предпринимательДоля субъектов частной формы собственности в сфере ритуальных услуг в 2020 году составила 100%. Объем ритуальных услуг является одной из наиболее социально значимых отраслей в сфере услуг, одной из важнейших и ответственных задач органов местного самоуправления и затрагивает интересы всего населения.</w:t>
            </w:r>
          </w:p>
          <w:p w:rsidR="00D00C91" w:rsidRPr="00D00C91" w:rsidRDefault="00D00C91" w:rsidP="00D00C91">
            <w:pPr>
              <w:autoSpaceDE/>
              <w:autoSpaceDN/>
              <w:jc w:val="both"/>
              <w:rPr>
                <w:sz w:val="13"/>
                <w:szCs w:val="13"/>
              </w:rPr>
            </w:pPr>
            <w:r w:rsidRPr="00D00C91">
              <w:rPr>
                <w:sz w:val="13"/>
                <w:szCs w:val="13"/>
              </w:rPr>
              <w:t>Проблематика рынка: повышение качества услуг, предоставляемых населению, в сфере ритуальных услуг.</w:t>
            </w:r>
          </w:p>
          <w:p w:rsidR="00D00C91" w:rsidRPr="00D00C91" w:rsidRDefault="00D00C91" w:rsidP="00D00C91">
            <w:pPr>
              <w:autoSpaceDE/>
              <w:autoSpaceDN/>
              <w:jc w:val="both"/>
              <w:rPr>
                <w:sz w:val="13"/>
                <w:szCs w:val="13"/>
              </w:rPr>
            </w:pPr>
            <w:r w:rsidRPr="00D00C91">
              <w:rPr>
                <w:sz w:val="13"/>
                <w:szCs w:val="13"/>
              </w:rPr>
              <w:t>Перспективы развития рынка: повышение конкуренции в сфере ритуальных услуг на территории Пристенского района Курской области за счет осуществления целенаправленной, планомерной и выверенной управленческой деятельности муниципальных образований по развитию различных рыночных структур, связанных с предоставлением данного вида услуг</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Ресурсное обеспечение: для реализации мероприятий «дорожной карты» не требуются дополнительные финансовые и трудовые ресурсы</w:t>
            </w:r>
            <w:r w:rsidRPr="00D00C91">
              <w:rPr>
                <w:b/>
                <w:bCs/>
                <w:sz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2.1.</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Проведение мониторинга состояния рынка ритуальных услуг в Пристенском районе </w:t>
            </w:r>
            <w:r w:rsidRPr="00D00C91">
              <w:rPr>
                <w:sz w:val="13"/>
                <w:szCs w:val="13"/>
              </w:rPr>
              <w:lastRenderedPageBreak/>
              <w:t>Курской области</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2022-2025 гг.</w:t>
            </w:r>
          </w:p>
        </w:tc>
        <w:tc>
          <w:tcPr>
            <w:tcW w:w="5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Доля организаций частной формы собственности в </w:t>
            </w:r>
            <w:r w:rsidRPr="00D00C91">
              <w:rPr>
                <w:sz w:val="13"/>
                <w:szCs w:val="13"/>
              </w:rPr>
              <w:lastRenderedPageBreak/>
              <w:t>сфере ритуальных услуг</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w:t>
            </w:r>
          </w:p>
        </w:tc>
        <w:tc>
          <w:tcPr>
            <w:tcW w:w="4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Управление финансов и экономического развития Администрации Пристенского </w:t>
            </w:r>
            <w:r w:rsidRPr="00D00C91">
              <w:rPr>
                <w:sz w:val="13"/>
                <w:szCs w:val="13"/>
              </w:rPr>
              <w:lastRenderedPageBreak/>
              <w:t>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2.2.</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консультационной и методической поддержки хозяйствующим субъектам, открывающим объекты по рынку ритуальных услуг в Пристенском районе Курской области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2.3.</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анализа (оценки) состояния конкурентной среды на рынке ритуальных услуг на основании мониторинга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b/>
                <w:bCs/>
                <w:sz w:val="13"/>
              </w:rPr>
              <w:t>3. Рынок выполнения работ по благоустройству городской среды</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Фактическая информация.</w:t>
            </w:r>
          </w:p>
          <w:p w:rsidR="00D00C91" w:rsidRPr="00D00C91" w:rsidRDefault="00D00C91" w:rsidP="00D00C91">
            <w:pPr>
              <w:autoSpaceDE/>
              <w:autoSpaceDN/>
              <w:jc w:val="both"/>
              <w:rPr>
                <w:sz w:val="13"/>
                <w:szCs w:val="13"/>
              </w:rPr>
            </w:pPr>
            <w:r w:rsidRPr="00D00C91">
              <w:rPr>
                <w:sz w:val="13"/>
                <w:szCs w:val="13"/>
              </w:rPr>
              <w:t>В 2020 году на территории:</w:t>
            </w:r>
          </w:p>
          <w:p w:rsidR="00D00C91" w:rsidRPr="00D00C91" w:rsidRDefault="00D00C91" w:rsidP="00D00C91">
            <w:pPr>
              <w:autoSpaceDE/>
              <w:autoSpaceDN/>
              <w:jc w:val="both"/>
              <w:rPr>
                <w:sz w:val="13"/>
                <w:szCs w:val="13"/>
              </w:rPr>
            </w:pPr>
            <w:r w:rsidRPr="00D00C91">
              <w:rPr>
                <w:sz w:val="13"/>
                <w:szCs w:val="13"/>
              </w:rPr>
              <w:t>– поселка Пристень благоустроена одна общественная территория, уложена тротуарная плитка, устроены цветочные клумбы на Братской могиле Советских воинов, погибших в боях фашистскими захватчиками, благоустроено пять дворовых территорий – заасфальтированы, установлены лавки и урны, выполнено устройство освещения.</w:t>
            </w:r>
          </w:p>
          <w:p w:rsidR="00D00C91" w:rsidRPr="00D00C91" w:rsidRDefault="00D00C91" w:rsidP="00D00C91">
            <w:pPr>
              <w:autoSpaceDE/>
              <w:autoSpaceDN/>
              <w:jc w:val="both"/>
              <w:rPr>
                <w:sz w:val="13"/>
                <w:szCs w:val="13"/>
              </w:rPr>
            </w:pPr>
            <w:r w:rsidRPr="00D00C91">
              <w:rPr>
                <w:sz w:val="13"/>
                <w:szCs w:val="13"/>
              </w:rPr>
              <w:t>– поселка Кировский благоустроена одна общественная территория, выполнено ограждение, устройство освещения площади около здания Дома культуры установлены лавки и урны, благоустроено две дворовые территории – заасфальтированы, установлены лавки и урны, выполнено устройство освещения.</w:t>
            </w:r>
          </w:p>
          <w:p w:rsidR="00D00C91" w:rsidRPr="00D00C91" w:rsidRDefault="00D00C91" w:rsidP="00D00C91">
            <w:pPr>
              <w:autoSpaceDE/>
              <w:autoSpaceDN/>
              <w:jc w:val="both"/>
              <w:rPr>
                <w:sz w:val="13"/>
                <w:szCs w:val="13"/>
              </w:rPr>
            </w:pPr>
            <w:r w:rsidRPr="00D00C91">
              <w:rPr>
                <w:sz w:val="13"/>
                <w:szCs w:val="13"/>
              </w:rPr>
              <w:t>Проблематика рынка: недостаточное количество добросовестных подрядных организаций, которые могут принять участие в конкурентных процедурах.</w:t>
            </w:r>
          </w:p>
          <w:p w:rsidR="00D00C91" w:rsidRPr="00D00C91" w:rsidRDefault="00D00C91" w:rsidP="00D00C91">
            <w:pPr>
              <w:autoSpaceDE/>
              <w:autoSpaceDN/>
              <w:jc w:val="both"/>
              <w:rPr>
                <w:sz w:val="13"/>
                <w:szCs w:val="13"/>
              </w:rPr>
            </w:pPr>
            <w:r w:rsidRPr="00D00C91">
              <w:rPr>
                <w:sz w:val="13"/>
                <w:szCs w:val="13"/>
              </w:rPr>
              <w:t>Перспективы развития рынка: увеличение доли организаций частной формы собственности в сфере выполнения работ по благоустройству городской среды</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Ресурсное обеспечение: реализация мероприятий «дорожной карты» будет осуществляться в рамках федерального проекта «Формирование комфортной городской среды» и муниципальных программ «Формирование современной городской среды» в поселке Пристень Пристенского района Курской области на 2018-2024 годы», «Формирование современной городской среды» в поселке Кировский Пристенского района Курской области на 2018-2024 годы»</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3.1.</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Размещение в открытом доступе информации о планируемых к благоустройству территориях</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5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Доля организаций частной формы собственности в сфере выполнения работ по благоустройству городской среды</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w:t>
            </w:r>
          </w:p>
        </w:tc>
        <w:tc>
          <w:tcPr>
            <w:tcW w:w="4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поселка Пристень Пристенского района Курской области, Администрация поселка Кировский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3.2.</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Стимулирование новых предпринимательских инициатив по благоустройству</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3.3.</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увеличения количества участников закупок на выполнение работ по благоустройству городской среды</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b/>
                <w:bCs/>
                <w:sz w:val="13"/>
              </w:rPr>
              <w:t>4. Рынок оказания услуг по ремонту автотранспортных средств</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Фактическая информация.</w:t>
            </w:r>
          </w:p>
          <w:p w:rsidR="00D00C91" w:rsidRPr="00D00C91" w:rsidRDefault="00D00C91" w:rsidP="00D00C91">
            <w:pPr>
              <w:autoSpaceDE/>
              <w:autoSpaceDN/>
              <w:jc w:val="both"/>
              <w:rPr>
                <w:sz w:val="13"/>
                <w:szCs w:val="13"/>
              </w:rPr>
            </w:pPr>
            <w:r w:rsidRPr="00D00C91">
              <w:rPr>
                <w:sz w:val="13"/>
                <w:szCs w:val="13"/>
              </w:rPr>
              <w:t>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 Приоритетами развития конкурентной среды в сфере технического обслуживания и ремонта автотранспортных средств является продолжение реализации мер, обеспечивающих равные условия всем хозяйствующим субъектам для организации обслуживания; оптимизация ценообразования на рынке услуг. На территории Пристенского района Курской области услуги по ремонту автотранспортных средств по состоянию на 01.01.2021 года оказывали 2 индивидуальных предпринимателя. Доля оказания по ремонту автотранспортных средств частными организациями составляет 100%.</w:t>
            </w:r>
          </w:p>
          <w:p w:rsidR="00D00C91" w:rsidRPr="00D00C91" w:rsidRDefault="00D00C91" w:rsidP="00D00C91">
            <w:pPr>
              <w:autoSpaceDE/>
              <w:autoSpaceDN/>
              <w:jc w:val="both"/>
              <w:rPr>
                <w:sz w:val="13"/>
                <w:szCs w:val="13"/>
              </w:rPr>
            </w:pPr>
            <w:r w:rsidRPr="00D00C91">
              <w:rPr>
                <w:sz w:val="13"/>
                <w:szCs w:val="13"/>
              </w:rPr>
              <w:t>Проблематика рынка: недостаточный комплекс мер, направленный на выработку согласованных подходов к решению задач, связанных с развитием рынка по ремонту автотранспортных средств.</w:t>
            </w:r>
          </w:p>
          <w:p w:rsidR="00D00C91" w:rsidRPr="00D00C91" w:rsidRDefault="00D00C91" w:rsidP="00D00C91">
            <w:pPr>
              <w:autoSpaceDE/>
              <w:autoSpaceDN/>
              <w:jc w:val="both"/>
              <w:rPr>
                <w:sz w:val="13"/>
                <w:szCs w:val="13"/>
              </w:rPr>
            </w:pPr>
            <w:r w:rsidRPr="00D00C91">
              <w:rPr>
                <w:sz w:val="13"/>
                <w:szCs w:val="13"/>
              </w:rPr>
              <w:t>Перспективы развития рынка: увеличение доли организаций частной формы собственности на рынке оказания услуг по ремонту автотранспортных средств</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Ресурсное обеспечение: для реализации мероприятий «дорожной карты» не требуются дополнительные финансовые и трудовые ресурсы</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4.1.</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Проведение мониторинга </w:t>
            </w:r>
            <w:r w:rsidRPr="00D00C91">
              <w:rPr>
                <w:sz w:val="13"/>
                <w:szCs w:val="13"/>
              </w:rPr>
              <w:lastRenderedPageBreak/>
              <w:t>состояния рынка по ремонту автотранспортных средств в Пристенском районе Курской области</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2022-2025 гг.</w:t>
            </w:r>
          </w:p>
        </w:tc>
        <w:tc>
          <w:tcPr>
            <w:tcW w:w="5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Доля организаций </w:t>
            </w:r>
            <w:r w:rsidRPr="00D00C91">
              <w:rPr>
                <w:sz w:val="13"/>
                <w:szCs w:val="13"/>
              </w:rPr>
              <w:lastRenderedPageBreak/>
              <w:t>частной формы собственности в сфере оказания услуг по ремонту автотранспортных средств</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w:t>
            </w:r>
          </w:p>
        </w:tc>
        <w:tc>
          <w:tcPr>
            <w:tcW w:w="4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100,0</w:t>
            </w:r>
          </w:p>
        </w:tc>
        <w:tc>
          <w:tcPr>
            <w:tcW w:w="3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Управление финансов и </w:t>
            </w:r>
            <w:r w:rsidRPr="00D00C91">
              <w:rPr>
                <w:sz w:val="13"/>
                <w:szCs w:val="13"/>
              </w:rPr>
              <w:lastRenderedPageBreak/>
              <w:t>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4.2.</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консультационной и методической поддержки хозяйствующим субъектам, открывающим объекты по ремонту автотранспортных средств в Пристенском районе  Курской области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5. Рынок торговли</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Фактическая информация.</w:t>
            </w:r>
          </w:p>
          <w:p w:rsidR="00D00C91" w:rsidRPr="00D00C91" w:rsidRDefault="00D00C91" w:rsidP="00D00C91">
            <w:pPr>
              <w:autoSpaceDE/>
              <w:autoSpaceDN/>
              <w:jc w:val="both"/>
              <w:rPr>
                <w:sz w:val="13"/>
                <w:szCs w:val="13"/>
              </w:rPr>
            </w:pPr>
            <w:r w:rsidRPr="00D00C91">
              <w:rPr>
                <w:sz w:val="13"/>
                <w:szCs w:val="13"/>
              </w:rPr>
              <w:t>Всего на территории региона действует 118 объектов розничной торговли, в том числе 8 объектов нестационарной торговли.</w:t>
            </w:r>
          </w:p>
          <w:p w:rsidR="00D00C91" w:rsidRPr="00D00C91" w:rsidRDefault="00D00C91" w:rsidP="00D00C91">
            <w:pPr>
              <w:autoSpaceDE/>
              <w:autoSpaceDN/>
              <w:jc w:val="both"/>
              <w:rPr>
                <w:sz w:val="13"/>
                <w:szCs w:val="13"/>
              </w:rPr>
            </w:pPr>
            <w:r w:rsidRPr="00D00C91">
              <w:rPr>
                <w:sz w:val="13"/>
                <w:szCs w:val="13"/>
              </w:rPr>
              <w:t>На территории Пристенского района торговую деятельность осуществляют 2 передвижных пункта торговли на базе автомобильного транспорта (автолавки). На территории, принадлежащей потребительскому обществу «Рассвет»  функционирует универсальная Ярмарка. Ежегодно распоряжением Администрации Пристенского района утверждается график проведения розничных ярмарок, на которых осуществляется продажа продукции крестьянских фермерских хозяйств, а также граждан, ведущих личное подсобное хозяйство по сниженным ценам.</w:t>
            </w:r>
          </w:p>
          <w:p w:rsidR="00D00C91" w:rsidRPr="00D00C91" w:rsidRDefault="00D00C91" w:rsidP="00D00C91">
            <w:pPr>
              <w:autoSpaceDE/>
              <w:autoSpaceDN/>
              <w:jc w:val="both"/>
              <w:rPr>
                <w:sz w:val="13"/>
                <w:szCs w:val="13"/>
              </w:rPr>
            </w:pPr>
            <w:r w:rsidRPr="00D00C91">
              <w:rPr>
                <w:sz w:val="13"/>
                <w:szCs w:val="13"/>
              </w:rPr>
              <w:t>Вместе с тем, существует ряд проблем, препятствующих развитию малоформатной торговли:</w:t>
            </w:r>
          </w:p>
          <w:p w:rsidR="00D00C91" w:rsidRPr="00D00C91" w:rsidRDefault="00D00C91" w:rsidP="00D00C91">
            <w:pPr>
              <w:autoSpaceDE/>
              <w:autoSpaceDN/>
              <w:jc w:val="both"/>
              <w:rPr>
                <w:sz w:val="13"/>
                <w:szCs w:val="13"/>
              </w:rPr>
            </w:pPr>
            <w:r w:rsidRPr="00D00C91">
              <w:rPr>
                <w:sz w:val="13"/>
                <w:szCs w:val="13"/>
              </w:rPr>
              <w:t>1. Экспансия крупных федеральных торговых продовольственных сетей: торговая сеть «Магнит», торговая сеть «Пятерочка», торговая сеть «Красное и белое».</w:t>
            </w:r>
          </w:p>
          <w:p w:rsidR="00D00C91" w:rsidRPr="00D00C91" w:rsidRDefault="00D00C91" w:rsidP="00D00C91">
            <w:pPr>
              <w:autoSpaceDE/>
              <w:autoSpaceDN/>
              <w:jc w:val="both"/>
              <w:rPr>
                <w:sz w:val="13"/>
                <w:szCs w:val="13"/>
              </w:rPr>
            </w:pPr>
            <w:r w:rsidRPr="00D00C91">
              <w:rPr>
                <w:sz w:val="13"/>
                <w:szCs w:val="13"/>
              </w:rPr>
              <w:t>2. Отсутствие свободных земельных участков в муниципальной собственности для размещения нестационарных торговых объектов в местах наибольшего клиентского потока.</w:t>
            </w:r>
          </w:p>
          <w:p w:rsidR="00D00C91" w:rsidRPr="00D00C91" w:rsidRDefault="00D00C91" w:rsidP="00D00C91">
            <w:pPr>
              <w:autoSpaceDE/>
              <w:autoSpaceDN/>
              <w:jc w:val="both"/>
              <w:rPr>
                <w:sz w:val="13"/>
                <w:szCs w:val="13"/>
              </w:rPr>
            </w:pPr>
            <w:r w:rsidRPr="00D00C91">
              <w:rPr>
                <w:sz w:val="13"/>
                <w:szCs w:val="13"/>
              </w:rPr>
              <w:t>3. Отсутствие единообразного принципа регулирования сегмента нестационарной торговли. Эта сфера до сих пор не отрегулирована федеральным законодательством: отсутствует методика определения размера платы и порядок определения цены за размещение нестационарных торговых объектов на территории муниципальных образований Российской Федерации. </w:t>
            </w:r>
          </w:p>
          <w:p w:rsidR="00D00C91" w:rsidRPr="00D00C91" w:rsidRDefault="00D00C91" w:rsidP="00D00C91">
            <w:pPr>
              <w:autoSpaceDE/>
              <w:autoSpaceDN/>
              <w:jc w:val="both"/>
              <w:rPr>
                <w:sz w:val="13"/>
                <w:szCs w:val="13"/>
              </w:rPr>
            </w:pPr>
            <w:r w:rsidRPr="00D00C91">
              <w:rPr>
                <w:sz w:val="13"/>
                <w:szCs w:val="13"/>
              </w:rPr>
              <w:t>4. Нехватка собственных финансовых ресурсов у хозяйствующих субъектов, а банковским сектором кредиты на развитие бизнеса выдаются под высокую ставку.</w:t>
            </w:r>
          </w:p>
          <w:p w:rsidR="00D00C91" w:rsidRPr="00D00C91" w:rsidRDefault="00D00C91" w:rsidP="00D00C91">
            <w:pPr>
              <w:autoSpaceDE/>
              <w:autoSpaceDN/>
              <w:jc w:val="both"/>
              <w:rPr>
                <w:sz w:val="13"/>
                <w:szCs w:val="13"/>
              </w:rPr>
            </w:pPr>
            <w:r w:rsidRPr="00D00C91">
              <w:rPr>
                <w:sz w:val="13"/>
                <w:szCs w:val="13"/>
              </w:rPr>
              <w:t>5. Правовая неграмотность предпринимателей, недостаточность кадрового потенциала</w:t>
            </w:r>
          </w:p>
        </w:tc>
      </w:tr>
      <w:tr w:rsidR="00D00C91" w:rsidRPr="00D00C91" w:rsidTr="00D00C91">
        <w:trPr>
          <w:tblCellSpacing w:w="0" w:type="dxa"/>
        </w:trPr>
        <w:tc>
          <w:tcPr>
            <w:tcW w:w="5000" w:type="pct"/>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Ресурсное обеспечение: собственные и заемные средства хозяйствующих субъектов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5.1.</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(НТО)</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5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Количество нестационарных и мобильных торговых объектов, и торговых мест под них</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шт.</w:t>
            </w:r>
          </w:p>
        </w:tc>
        <w:tc>
          <w:tcPr>
            <w:tcW w:w="4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11</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8</w:t>
            </w:r>
          </w:p>
        </w:tc>
        <w:tc>
          <w:tcPr>
            <w:tcW w:w="2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9</w:t>
            </w:r>
          </w:p>
        </w:tc>
        <w:tc>
          <w:tcPr>
            <w:tcW w:w="2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9</w:t>
            </w:r>
          </w:p>
        </w:tc>
        <w:tc>
          <w:tcPr>
            <w:tcW w:w="3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5.2.</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Подготовка предложений по изменению схемы размещения НТО (расширение перечня объектов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5.3.</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Утверждение актуализированной схемы размещения НТО</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5.4.</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Разработка и утверждение графика по проведению ярмарок</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животноводства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5.5.</w:t>
            </w:r>
          </w:p>
        </w:tc>
        <w:tc>
          <w:tcPr>
            <w:tcW w:w="8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Проведение мониторинга с целью определения административных барьеров, экономических ограничений, </w:t>
            </w:r>
            <w:r w:rsidRPr="00D00C91">
              <w:rPr>
                <w:sz w:val="13"/>
                <w:szCs w:val="13"/>
              </w:rPr>
              <w:lastRenderedPageBreak/>
              <w:t>иных факторов, являющихся барьерами входа на рынок (выхода с рынка), и их устранение, проведение межведомственных экспертных советов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bl>
    <w:p w:rsidR="00D00C91" w:rsidRPr="00D00C91" w:rsidRDefault="00D00C91" w:rsidP="00D00C91">
      <w:pPr>
        <w:autoSpaceDE/>
        <w:autoSpaceDN/>
        <w:jc w:val="both"/>
        <w:rPr>
          <w:sz w:val="13"/>
          <w:szCs w:val="13"/>
        </w:rPr>
      </w:pPr>
      <w:r w:rsidRPr="00D00C91">
        <w:rPr>
          <w:sz w:val="13"/>
          <w:szCs w:val="13"/>
        </w:rPr>
        <w:lastRenderedPageBreak/>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b/>
          <w:bCs/>
          <w:sz w:val="13"/>
        </w:rPr>
        <w:t>III. Мероприятия по содействию развитию конкуренции</w:t>
      </w:r>
    </w:p>
    <w:p w:rsidR="00D00C91" w:rsidRPr="00D00C91" w:rsidRDefault="00D00C91" w:rsidP="00D00C91">
      <w:pPr>
        <w:autoSpaceDE/>
        <w:autoSpaceDN/>
        <w:jc w:val="both"/>
        <w:rPr>
          <w:sz w:val="13"/>
          <w:szCs w:val="13"/>
        </w:rPr>
      </w:pPr>
      <w:r w:rsidRPr="00D00C91">
        <w:rPr>
          <w:sz w:val="13"/>
          <w:szCs w:val="13"/>
        </w:rPr>
        <w:t> </w:t>
      </w:r>
    </w:p>
    <w:tbl>
      <w:tblPr>
        <w:tblW w:w="12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2736"/>
        <w:gridCol w:w="1741"/>
        <w:gridCol w:w="2114"/>
        <w:gridCol w:w="1119"/>
        <w:gridCol w:w="2238"/>
        <w:gridCol w:w="1865"/>
      </w:tblGrid>
      <w:tr w:rsidR="00D00C91" w:rsidRPr="00D00C91" w:rsidTr="00D00C91">
        <w:trPr>
          <w:tblHeader/>
          <w:tblCellSpacing w:w="0" w:type="dxa"/>
        </w:trPr>
        <w:tc>
          <w:tcPr>
            <w:tcW w:w="2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 п/п</w:t>
            </w:r>
          </w:p>
        </w:tc>
        <w:tc>
          <w:tcPr>
            <w:tcW w:w="11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Наименование мероприятия</w:t>
            </w:r>
          </w:p>
        </w:tc>
        <w:tc>
          <w:tcPr>
            <w:tcW w:w="7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Решаемая проблема</w:t>
            </w:r>
          </w:p>
        </w:tc>
        <w:tc>
          <w:tcPr>
            <w:tcW w:w="8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Вид документа</w:t>
            </w:r>
          </w:p>
        </w:tc>
        <w:tc>
          <w:tcPr>
            <w:tcW w:w="4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Сроки выполнения</w:t>
            </w:r>
          </w:p>
        </w:tc>
        <w:tc>
          <w:tcPr>
            <w:tcW w:w="9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Ожидаемые результаты</w:t>
            </w:r>
          </w:p>
        </w:tc>
        <w:tc>
          <w:tcPr>
            <w:tcW w:w="5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Исполнители</w:t>
            </w:r>
          </w:p>
        </w:tc>
      </w:tr>
      <w:tr w:rsidR="00D00C91" w:rsidRPr="00D00C91" w:rsidTr="00D00C91">
        <w:trPr>
          <w:tblCellSpacing w:w="0" w:type="dxa"/>
        </w:trPr>
        <w:tc>
          <w:tcPr>
            <w:tcW w:w="5000" w:type="pct"/>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numPr>
                <w:ilvl w:val="0"/>
                <w:numId w:val="7"/>
              </w:numPr>
              <w:autoSpaceDE/>
              <w:autoSpaceDN/>
              <w:ind w:left="0"/>
              <w:rPr>
                <w:sz w:val="24"/>
                <w:szCs w:val="24"/>
              </w:rPr>
            </w:pPr>
            <w:r w:rsidRPr="00D00C91">
              <w:rPr>
                <w:b/>
                <w:bCs/>
                <w:sz w:val="24"/>
                <w:szCs w:val="24"/>
              </w:rPr>
              <w:t>1.      Рынок строительства объектов капитального строительства, за исключением жилищного и дорожного строительства</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1.1.</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Обеспечение предоставления муниципальных услуг по выдаче разрешения на строительство, а также разрешения на ввод объекта в эксплуатацию в электронном виде</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Излишние административные «барьеры»</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Акт Администрации Пристенского района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Снижение административной нагрузки при прохождении процедур в сфере строительства</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строительства и архитектуры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1.2.</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опубликования и актуализации на официальном сайте муниципального образования «Пристенский район» Курской области в информационно-телекоммуникационной сети «Интернет» административных регламентов предоставления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Информирование хозяйствующих субъектов, осуществляющих деятельность на данном рынке</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Информация на официальном сайте Администрации Пристенского района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Повышение информированности хозяйствующих субъектов, осуществляющих деятельность на данном рынке</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5000" w:type="pct"/>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2. Рынок ритуальных услуг</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2.1.</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мониторинга состояния рынка ритуальных услуг в Пристенском районе Курской области</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Актуализация перечня организаций, оказывающих ритуальные услуги в Пристенском районе Курской области. Обеспечение доступа потребителей и организаций к указанной информации</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Перечень организаций, оказывающих ритуальные услуги в Пристенском районе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Размещение перечня на официальном сайте муниципального образования</w:t>
            </w:r>
            <w:r w:rsidRPr="00D00C91">
              <w:rPr>
                <w:sz w:val="13"/>
                <w:szCs w:val="13"/>
              </w:rPr>
              <w:br/>
              <w:t>"Пристенский район" в целях привлечения негосударственных организаций в сферу рынка ритуальных услуг</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2.2.</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консультационной и методической поддержки хозяйствующим субъектам, открывающим объекты по рынку ритуальных услуг в Пристенском районе Курской области</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Повышение правовой грамотности действующих хозяйствующих субъектов и предпринимателей, планирующих организовать бизнес в сфере ритуальных </w:t>
            </w:r>
            <w:r w:rsidRPr="00D00C91">
              <w:rPr>
                <w:sz w:val="13"/>
                <w:szCs w:val="13"/>
              </w:rPr>
              <w:lastRenderedPageBreak/>
              <w:t>услуг</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 </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числа хозяйствующих субъектов частной формы собственности на рынке ритуальных услуг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lastRenderedPageBreak/>
              <w:t>2.3.</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Проведение анализа (оценки) состояния конкурентной среды на рынке ритуальных услуг на основании мониторинга</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Выявление наличия проблем, препятствующих развитию конкуренции на данном рынке</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Аналитическая информация предоставляется в уполномоченный орган</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Размещение информации на официальном сайте муниципального образования</w:t>
            </w:r>
            <w:r w:rsidRPr="00D00C91">
              <w:rPr>
                <w:sz w:val="13"/>
                <w:szCs w:val="13"/>
              </w:rPr>
              <w:br/>
              <w:t>"Пристенский район" в целях привлечения негосударственных организаций в сферу рынка ритуальных услуг</w:t>
            </w: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5000" w:type="pct"/>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3. Рынок выполнения работ по благоустройству городской среды</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3.1.</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Размещение в открытом доступе информации о планируемых к благоустройству дворовых и общественных территориях</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Оповещение населения о планируемых объемах работ</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Муниципальная программа «Формирование современной городской среды» в поселке Пристень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на 2018-2024 годы», утверждена постановлением Администрации поселка Пристень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от 01.04.201 №97</w:t>
            </w:r>
          </w:p>
          <w:p w:rsidR="00D00C91" w:rsidRPr="00D00C91" w:rsidRDefault="00D00C91" w:rsidP="00D00C91">
            <w:pPr>
              <w:autoSpaceDE/>
              <w:autoSpaceDN/>
              <w:jc w:val="both"/>
              <w:rPr>
                <w:sz w:val="13"/>
                <w:szCs w:val="13"/>
              </w:rPr>
            </w:pPr>
            <w:r w:rsidRPr="00D00C91">
              <w:rPr>
                <w:sz w:val="13"/>
                <w:szCs w:val="13"/>
              </w:rPr>
              <w:t>и муниципальная программа «Формирование современной городской среды» в поселке Кировский Пристенского района Курской области на 2018-2024 годы», утверждена постановлением Администрации поселка Кировский Пристенского района Курской области от</w:t>
            </w:r>
          </w:p>
          <w:p w:rsidR="00D00C91" w:rsidRPr="00D00C91" w:rsidRDefault="00D00C91" w:rsidP="00D00C91">
            <w:pPr>
              <w:autoSpaceDE/>
              <w:autoSpaceDN/>
              <w:jc w:val="both"/>
              <w:rPr>
                <w:sz w:val="13"/>
                <w:szCs w:val="13"/>
              </w:rPr>
            </w:pPr>
            <w:r w:rsidRPr="00D00C91">
              <w:rPr>
                <w:sz w:val="13"/>
                <w:szCs w:val="13"/>
              </w:rPr>
              <w:t>27.12.2017 № 130-а.</w:t>
            </w:r>
          </w:p>
          <w:p w:rsidR="00D00C91" w:rsidRPr="00D00C91" w:rsidRDefault="00D00C91" w:rsidP="00D00C91">
            <w:pPr>
              <w:autoSpaceDE/>
              <w:autoSpaceDN/>
              <w:jc w:val="both"/>
              <w:rPr>
                <w:sz w:val="13"/>
                <w:szCs w:val="13"/>
              </w:rPr>
            </w:pPr>
            <w:r w:rsidRPr="00D00C91">
              <w:rPr>
                <w:sz w:val="13"/>
                <w:szCs w:val="13"/>
              </w:rPr>
              <w:t>Размещена в ГИС ЖКХ и на официальных сайтах муниципальных образований «поселок Пристень» и «поселок Кировский»</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широкого освещения планируемых объемов и расположения объектов благоустройства, проведение публичных слушаний по выбору объектов</w:t>
            </w:r>
          </w:p>
        </w:tc>
        <w:tc>
          <w:tcPr>
            <w:tcW w:w="5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Администрация поселка</w:t>
            </w:r>
          </w:p>
          <w:p w:rsidR="00D00C91" w:rsidRPr="00D00C91" w:rsidRDefault="00D00C91" w:rsidP="00D00C91">
            <w:pPr>
              <w:autoSpaceDE/>
              <w:autoSpaceDN/>
              <w:jc w:val="both"/>
              <w:rPr>
                <w:sz w:val="13"/>
                <w:szCs w:val="13"/>
              </w:rPr>
            </w:pPr>
            <w:r w:rsidRPr="00D00C91">
              <w:rPr>
                <w:b/>
                <w:bCs/>
                <w:sz w:val="13"/>
              </w:rPr>
              <w:t>Пристень Пристенского района Курской области,</w:t>
            </w:r>
          </w:p>
          <w:p w:rsidR="00D00C91" w:rsidRPr="00D00C91" w:rsidRDefault="00D00C91" w:rsidP="00D00C91">
            <w:pPr>
              <w:autoSpaceDE/>
              <w:autoSpaceDN/>
              <w:jc w:val="both"/>
              <w:rPr>
                <w:sz w:val="13"/>
                <w:szCs w:val="13"/>
              </w:rPr>
            </w:pPr>
            <w:r w:rsidRPr="00D00C91">
              <w:rPr>
                <w:b/>
                <w:bCs/>
                <w:sz w:val="13"/>
              </w:rPr>
              <w:t>Администрация поселка</w:t>
            </w:r>
          </w:p>
          <w:p w:rsidR="00D00C91" w:rsidRPr="00D00C91" w:rsidRDefault="00D00C91" w:rsidP="00D00C91">
            <w:pPr>
              <w:autoSpaceDE/>
              <w:autoSpaceDN/>
              <w:jc w:val="both"/>
              <w:rPr>
                <w:sz w:val="13"/>
                <w:szCs w:val="13"/>
              </w:rPr>
            </w:pPr>
            <w:r w:rsidRPr="00D00C91">
              <w:rPr>
                <w:b/>
                <w:bCs/>
                <w:sz w:val="13"/>
              </w:rPr>
              <w:t>Кировский Пристенского района Курской области,отдел ЖКХ, промышленности, транспорта, связи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3.2.</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Стимулирование новых предпринимательских инициатив по благоустройству</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Оповещение потенциальных подрядчиков о планируемых объемах работ по данному направлению в Пристенском районе Курской области</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«круглых столов», вебинаров, консультаций с действующими и потенциальными предпринимателями и коммерческими организациями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возможности для поиска, отбора и обучения потенциальных предпринимателей и некоммерческих организаций с целью стимулирования новых предпринимательских инициатив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3.3.</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увеличения количества участников закупок на выполнение работ по благоустройству городской среды</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количества добросовестных подрядных организаций, которые могут принять участие в конкурентных процедурах</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Разработка типовой документации на выполнение работ по благоустройству городской среды. Формирование объектов закупок с учётом ответственности за результативность обеспечения государственных и муниципальных нужд, эффективность осуществления закупок с возможностью предъявления дополнительных требований к участникам в соответствии с частью 2 статьи 31 44-ФЗ «О контрактной системе в сфере закупок товаров, работ, услуг для обеспечения государственных и муниципальных нужд»</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количества организаций частной формы собственности на рынке выполнения работ по благоустройству городской среды</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5000" w:type="pct"/>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lastRenderedPageBreak/>
              <w:t>4. Рынок оказания услуг по ремонту автотранспортных средств</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4.1.</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мониторинга состояния рынка по ремонтуавтотранспортных средств в Пристенском районе Курской области</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Актуализация перечня организаций, оказывающих услуги по ремонту автотранспортных средств в Пристенском районе Курской области. Обеспечение доступа потребителей и организаций к указанной информации</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Перечень организаций, оказывающих услуги по ремонту автотранспортных средств в Пристенском районе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Размещение реестра на официальном сайте муниципального образования</w:t>
            </w:r>
            <w:r w:rsidRPr="00D00C91">
              <w:rPr>
                <w:sz w:val="13"/>
                <w:szCs w:val="13"/>
              </w:rPr>
              <w:br/>
              <w:t>"Пристенский район" в целях привлечения негосударственных организаций в сферу услуг по ремонту автотранспортных средств</w:t>
            </w: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4.2.</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консультационной и методической поддержки хозяйствующим субъектам, открывающим объекты по ремонту автотранспортных средств в Пристенском районе Курской области</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Повышение правовой грамотности действующих хозяйствующих субъектов и предпринимателей планирующих организовать бизнес в сфере услуг по ремонту автотранспортных средств</w:t>
            </w: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Утвержденный заместителем Губернатора Курской области ежегодный график проведения семинаров в муниципальных образованиях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числа хозяйствующих субъектов частной формы собственности на рынке услуг по ремонту автотранспортных средств</w:t>
            </w: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5000" w:type="pct"/>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5. Рынок торговли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5.1.</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 (НТО)</w:t>
            </w:r>
          </w:p>
        </w:tc>
        <w:tc>
          <w:tcPr>
            <w:tcW w:w="7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Высокая доля торговых сетей на региональных товарных рынках реализации продовольственных товаров</w:t>
            </w:r>
          </w:p>
        </w:tc>
        <w:tc>
          <w:tcPr>
            <w:tcW w:w="8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Доклад</w:t>
            </w:r>
          </w:p>
          <w:p w:rsidR="00D00C91" w:rsidRPr="00D00C91" w:rsidRDefault="00D00C91" w:rsidP="00D00C91">
            <w:pPr>
              <w:autoSpaceDE/>
              <w:autoSpaceDN/>
              <w:jc w:val="both"/>
              <w:rPr>
                <w:sz w:val="13"/>
                <w:szCs w:val="13"/>
              </w:rPr>
            </w:pPr>
            <w:r w:rsidRPr="00D00C91">
              <w:rPr>
                <w:sz w:val="13"/>
                <w:szCs w:val="13"/>
              </w:rPr>
              <w:t>(анкетирование)</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9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5.2.</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Подготовка предложений по изменению схемы размещения НТО (расширение перечня объектов)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5.3.</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Утверждение актуализированной схемы размещения НТО</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Нормативный правовой акт</w:t>
            </w:r>
          </w:p>
          <w:p w:rsidR="00D00C91" w:rsidRPr="00D00C91" w:rsidRDefault="00D00C91" w:rsidP="00D00C91">
            <w:pPr>
              <w:autoSpaceDE/>
              <w:autoSpaceDN/>
              <w:jc w:val="both"/>
              <w:rPr>
                <w:sz w:val="13"/>
                <w:szCs w:val="13"/>
              </w:rPr>
            </w:pPr>
            <w:r w:rsidRPr="00D00C91">
              <w:rPr>
                <w:sz w:val="13"/>
                <w:szCs w:val="13"/>
              </w:rPr>
              <w:t>Администрации Пристенского района Курской области</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5.4.</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Разработка и утверждение графика по проведению ярмарок</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График</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5.5.</w:t>
            </w:r>
          </w:p>
        </w:tc>
        <w:tc>
          <w:tcPr>
            <w:tcW w:w="11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8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Доклад</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5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bl>
    <w:p w:rsidR="00D00C91" w:rsidRPr="00D00C91" w:rsidRDefault="00D00C91" w:rsidP="00D00C91">
      <w:pPr>
        <w:autoSpaceDE/>
        <w:autoSpaceDN/>
        <w:jc w:val="both"/>
        <w:rPr>
          <w:sz w:val="13"/>
          <w:szCs w:val="13"/>
        </w:rPr>
      </w:pPr>
      <w:r w:rsidRPr="00D00C91">
        <w:rPr>
          <w:b/>
          <w:bCs/>
          <w:sz w:val="13"/>
        </w:rPr>
        <w:t>IV. Системные мероприятия</w:t>
      </w:r>
    </w:p>
    <w:p w:rsidR="00D00C91" w:rsidRPr="00D00C91" w:rsidRDefault="00D00C91" w:rsidP="00D00C91">
      <w:pPr>
        <w:autoSpaceDE/>
        <w:autoSpaceDN/>
        <w:jc w:val="both"/>
        <w:rPr>
          <w:sz w:val="13"/>
          <w:szCs w:val="13"/>
        </w:rPr>
      </w:pPr>
      <w:r w:rsidRPr="00D00C91">
        <w:rPr>
          <w:sz w:val="13"/>
          <w:szCs w:val="13"/>
        </w:rPr>
        <w:t> </w:t>
      </w:r>
    </w:p>
    <w:tbl>
      <w:tblPr>
        <w:tblW w:w="124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
        <w:gridCol w:w="3736"/>
        <w:gridCol w:w="1726"/>
        <w:gridCol w:w="114"/>
        <w:gridCol w:w="117"/>
        <w:gridCol w:w="1453"/>
        <w:gridCol w:w="973"/>
        <w:gridCol w:w="1853"/>
        <w:gridCol w:w="1853"/>
        <w:gridCol w:w="141"/>
      </w:tblGrid>
      <w:tr w:rsidR="00D00C91" w:rsidRPr="00D00C91" w:rsidTr="00D00C91">
        <w:trPr>
          <w:tblHeader/>
          <w:tblCellSpacing w:w="0" w:type="dxa"/>
        </w:trPr>
        <w:tc>
          <w:tcPr>
            <w:tcW w:w="2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№п/п</w:t>
            </w:r>
          </w:p>
        </w:tc>
        <w:tc>
          <w:tcPr>
            <w:tcW w:w="15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Наименование мероприятия</w:t>
            </w:r>
          </w:p>
        </w:tc>
        <w:tc>
          <w:tcPr>
            <w:tcW w:w="700" w:type="pct"/>
            <w:gridSpan w:val="2"/>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Описание проблемы, на решение которой направлено мероприятие</w:t>
            </w:r>
          </w:p>
        </w:tc>
        <w:tc>
          <w:tcPr>
            <w:tcW w:w="600" w:type="pct"/>
            <w:gridSpan w:val="2"/>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Ключевое событие/</w:t>
            </w:r>
          </w:p>
          <w:p w:rsidR="00D00C91" w:rsidRPr="00D00C91" w:rsidRDefault="00D00C91" w:rsidP="00D00C91">
            <w:pPr>
              <w:autoSpaceDE/>
              <w:autoSpaceDN/>
              <w:jc w:val="both"/>
              <w:rPr>
                <w:color w:val="FFFFFF"/>
                <w:sz w:val="13"/>
                <w:szCs w:val="13"/>
              </w:rPr>
            </w:pPr>
            <w:r w:rsidRPr="00D00C91">
              <w:rPr>
                <w:b/>
                <w:bCs/>
                <w:color w:val="FFFFFF"/>
                <w:sz w:val="13"/>
              </w:rPr>
              <w:t>результат</w:t>
            </w:r>
          </w:p>
        </w:tc>
        <w:tc>
          <w:tcPr>
            <w:tcW w:w="40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Срок испол-нения</w:t>
            </w:r>
          </w:p>
        </w:tc>
        <w:tc>
          <w:tcPr>
            <w:tcW w:w="750" w:type="pc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Вид документа</w:t>
            </w:r>
          </w:p>
        </w:tc>
        <w:tc>
          <w:tcPr>
            <w:tcW w:w="650" w:type="pct"/>
            <w:gridSpan w:val="2"/>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D00C91" w:rsidRPr="00D00C91" w:rsidRDefault="00D00C91" w:rsidP="00D00C91">
            <w:pPr>
              <w:autoSpaceDE/>
              <w:autoSpaceDN/>
              <w:jc w:val="both"/>
              <w:rPr>
                <w:color w:val="FFFFFF"/>
                <w:sz w:val="13"/>
                <w:szCs w:val="13"/>
              </w:rPr>
            </w:pPr>
            <w:r w:rsidRPr="00D00C91">
              <w:rPr>
                <w:b/>
                <w:bCs/>
                <w:color w:val="FFFFFF"/>
                <w:sz w:val="13"/>
              </w:rPr>
              <w:t>Исполнитель</w:t>
            </w:r>
          </w:p>
          <w:p w:rsidR="00D00C91" w:rsidRPr="00D00C91" w:rsidRDefault="00D00C91" w:rsidP="00D00C91">
            <w:pPr>
              <w:autoSpaceDE/>
              <w:autoSpaceDN/>
              <w:jc w:val="both"/>
              <w:rPr>
                <w:color w:val="FFFFFF"/>
                <w:sz w:val="13"/>
                <w:szCs w:val="13"/>
              </w:rPr>
            </w:pPr>
            <w:r w:rsidRPr="00D00C91">
              <w:rPr>
                <w:b/>
                <w:bCs/>
                <w:color w:val="FFFFFF"/>
                <w:sz w:val="13"/>
              </w:rPr>
              <w:t>(соисполнители)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1.</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Развитие конкурентоспособности товаров, работ, услуг субъектов малого и среднего предпринимательства</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Недостаточная конкурентоспособность товаров, работ, услуг субъектов малого и среднего предпринимательства</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Повышение конкурентоспособности товаров, работ, услуг субъектов малого и среднего предпринимательства</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xml:space="preserve">Подпрограмма «Развитие малого и среднего предпринимательства в Пристенском районе Курской области» муниципальной </w:t>
            </w:r>
            <w:r w:rsidRPr="00D00C91">
              <w:rPr>
                <w:sz w:val="13"/>
                <w:szCs w:val="13"/>
              </w:rPr>
              <w:lastRenderedPageBreak/>
              <w:t>программы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«Развитие экономики Пристенского района Курской области», утвержденной постановлением Администрации Пристенского района Курской области от 17.12.2020 №630-па</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lastRenderedPageBreak/>
              <w:t>2.</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Устранение случаев (снижение количества) осуществления закупки у единственного поставщика</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мероприятий, направленных на централизацию закупок в целях установления единых правил осуществления закупок, единых требований к участникам закупок, закупаемой продукции, представлению заявок</w:t>
            </w:r>
          </w:p>
        </w:tc>
        <w:tc>
          <w:tcPr>
            <w:tcW w:w="70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Осуществление закупки у единственного поставщика</w:t>
            </w:r>
          </w:p>
        </w:tc>
        <w:tc>
          <w:tcPr>
            <w:tcW w:w="60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прозрачности и доступности закупок товаров, работ, услуг</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Федеральный закон от 5 апреля 2013 года</w:t>
            </w:r>
            <w:r w:rsidRPr="00D00C91">
              <w:rPr>
                <w:sz w:val="13"/>
                <w:szCs w:val="13"/>
              </w:rPr>
              <w:br/>
              <w:t>№ 44-ФЗ «О контрактной системе в сфере закупок товаров, работ, услуг для обеспечения государственных и муниципальных нужд»; протокол совещания у ВРИО Губернатора Курской области № ПР-42 от 02.08.2019</w:t>
            </w:r>
          </w:p>
          <w:p w:rsidR="00D00C91" w:rsidRPr="00D00C91" w:rsidRDefault="00D00C91" w:rsidP="00D00C91">
            <w:pPr>
              <w:autoSpaceDE/>
              <w:autoSpaceDN/>
              <w:jc w:val="both"/>
              <w:rPr>
                <w:sz w:val="13"/>
                <w:szCs w:val="13"/>
              </w:rPr>
            </w:pPr>
            <w:r w:rsidRPr="00D00C91">
              <w:rPr>
                <w:sz w:val="13"/>
                <w:szCs w:val="13"/>
              </w:rPr>
              <w:t> </w:t>
            </w:r>
          </w:p>
        </w:tc>
        <w:tc>
          <w:tcPr>
            <w:tcW w:w="65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1.2.</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Организация мероприятий, направленных на осуществление закупок малого объема (до 600 тыс. руб.) в конкурентной форме с использованием информационной системы</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1.3.</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Использование конкурентных процедур (конкурсов, аукционов, запросов котировок) при осуществлении государственных и муниципальных закупок</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Введение механизма оказания содействия заказчикам по вопросам, связанным с получением электронной подписи, формированием заявок, а также правовым сопровождением при осуществлении закупок</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помощи (проведение обучающих мероприятий) для заказчиков по вопросам, связанным с получением электронной подписи, применением типовых технических заданий и контрактов при проведении закупок</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Недостаточное количество обучающих мероприятий для заказчиков по проведению закупок</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Применение типовых технических заданий, типовых контрактов при проведении закупок</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Типовое техническое задание и типовой контракт на проведение закупок</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Осуществление закупок бюджетными, казенными, автономными учреждениями и хозяйствующими субъектами, доля Пристенского района Курской области или муниципальных образований (ОМСУ)  в которых составляет более 50 процентов, в соответствии с Федеральным законом от 18 июля 2011 года №223-ФЗ «О закупках товаров, работ, услуг отдельными видами юридических лиц» у субъектов малого и среднего предпринимательства по результатам конкурентных процедур</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Развитие добросовестной конкуренции за счет расширения участия в муниципальных закупках субъектов малого и среднего предпринимательства</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Развитие добросовестной конкуренции, обеспечение гласности и прозрачности закупки/предотвращение коррупции и других злоупотреблений</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Федеральный закон от 18 июля 2011 года № 223-ФЗ «О закупках товаров, работ, услуг отдельными видами юридических лиц»</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3.</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Устранение избыточного  муниципального регулирования, а также снижение административных барьеров</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анализа практики реализации муниципальных функций и услуг, относящихся к полномочиям органа местного самоуправления на предмет соответствия такой практики статьям 15 и 16 Федерального закона «О защите конкуренции»</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Соответствие реализации муниципальных функций и услуг статьям 15 и 16 Федерального закона «О защите конкуренции»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Устранение избыточного муниципального регулирования/снижение административных барьеров</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Аналитическая записка об исполнении предоставляется в уполномоченный орган</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 устанавливаемых в соответствии с федеральными законом«Об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оценки регулирующего воздействия проектов нормативных правовых актов Администрации Пристенского района Курской области, и фактического воздействия нормативных правовых актов на состояние конкуренции</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Избыточные ограничения для деятельности субъектов предпринимательства</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Устранение избыточного государственного и муниципального регулирования/снижение административных барьеров</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Заключение об оценке регулирующего воздействия по проекту нормативного правого акта</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4.</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 xml:space="preserve">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w:t>
            </w:r>
            <w:r w:rsidRPr="00D00C91">
              <w:rPr>
                <w:b/>
                <w:bCs/>
                <w:sz w:val="13"/>
              </w:rPr>
              <w:lastRenderedPageBreak/>
              <w:t>собственности, а также на ограничение влияния муниципальных предприятий на конкуренцию, включая:</w:t>
            </w:r>
          </w:p>
          <w:p w:rsidR="00D00C91" w:rsidRPr="00D00C91" w:rsidRDefault="00D00C91" w:rsidP="00D00C91">
            <w:pPr>
              <w:autoSpaceDE/>
              <w:autoSpaceDN/>
              <w:jc w:val="both"/>
              <w:rPr>
                <w:sz w:val="13"/>
                <w:szCs w:val="13"/>
              </w:rPr>
            </w:pPr>
            <w:r w:rsidRPr="00D00C91">
              <w:rPr>
                <w:b/>
                <w:bCs/>
                <w:sz w:val="13"/>
              </w:rPr>
              <w:t>- разработку, утверждение и выполнение комплексного плана по эффективному управлению муниципальными предприятиями и учреждениями, акционерными обществами с муниципальным участием,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w:t>
            </w:r>
          </w:p>
          <w:p w:rsidR="00D00C91" w:rsidRPr="00D00C91" w:rsidRDefault="00D00C91" w:rsidP="00D00C91">
            <w:pPr>
              <w:autoSpaceDE/>
              <w:autoSpaceDN/>
              <w:jc w:val="both"/>
              <w:rPr>
                <w:sz w:val="13"/>
                <w:szCs w:val="13"/>
              </w:rPr>
            </w:pPr>
            <w:r w:rsidRPr="00D00C91">
              <w:rPr>
                <w:b/>
                <w:bCs/>
                <w:sz w:val="13"/>
              </w:rPr>
              <w:t>-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хозяйствующих субъектов, доля участия муниципального образования в которых составляет 50 и более процентов</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Создание открытого реестра муниципальных предприятий и учреждений, акционерных обществ с долей участия муниципального образования более 50 процентов с включением информации об основных показателях их экономической (финансовой) деятельности и ведение его в актуальном состоянии</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Закрытость информации о государственном секторе экономики субъекта и низкая доступность сведений об основных показателях действующих муниципальных предприятий и акционерных обществ с долей участия муниципального образования более 50%</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Публичное размещение информации в сети «Интернет»</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Акты Администрации Пристенского района Курской области</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5.</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Создание условий для недискриминационного доступа хозяйствующих субъектов на товарные рынки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 целях продвижения продукции на потребительский рынок Курской области и других регионов привлечение предприятий к участию в выставочно-ярмарочных мероприятиях</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Расширение рынка сбыта продукции предприятий Пристенского района Курской области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Участие предприятий в региональных, российских и международных выставочно-ярмарочных мероприятиях</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Проект правового акта об организации межрегиональных и специализированных ярмарок, проводимых исполнительными органами государственной власти Курской области с участием или без участия регионального оператора</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Выявление факторов, сдерживающих развитие конкуренции на товарных рынках Пристенского района Курской области</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Отсутствие доступа хозяйствующих субъектов на товарные рынки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Созданий условий доступа хозяйствующим субъектам на товарные рынки, мониторинг наличия административных барьеров входа на рынки</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Аналитический отчет о результатах социологических исследований по темам: «Удовлетворенность потребителей качеством товаров, услуг и ценовой конкуренцией на рынках Курской области»; «Оценка состояния и развития конкурентной среды на региональном рынке товаров и услуг (субъекты предпринимательской деятельности)»</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6.</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Содействие развитию практики применения механизмов муниципально - 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Привлечение негосударственных организаций к оказанию услуг в социальной сфере посредством применения механизмов  муниципально - частного партнерства, в том числе заключения концессионных соглашений</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Доминирование организаций, находящихся в муниципальной собственности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Создание объектов в сфере социального обслуживания населения посредством применения механизмов муниципально -частного партнерства, в том числе заключения концессионных соглашений</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Заключение соглашений в соответствии с нормами Федерального закона от 13 июля 2015 года</w:t>
            </w:r>
            <w:r w:rsidRPr="00D00C91">
              <w:rPr>
                <w:sz w:val="13"/>
                <w:szCs w:val="13"/>
              </w:rPr>
              <w:br/>
              <w:t xml:space="preserve">№ 224-ФЗ «О государственно-частном партнерстве, муниципально -частном партнерстве в Российской Федерации и внесении изменений в отдельные законодательные акты Российской Федерации» или </w:t>
            </w:r>
            <w:r w:rsidRPr="00D00C91">
              <w:rPr>
                <w:sz w:val="13"/>
                <w:szCs w:val="13"/>
              </w:rPr>
              <w:lastRenderedPageBreak/>
              <w:t>Федерального закона от 21 июля 2005 года № 115-ФЗ «О концессионных соглашениях»</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2.</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проведения конкурсных процедур по закупке услуг по предоставлению детского отдыха и оздоровления детей в организациях отдыха и оздоровления</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прозрачности закупок услуг по оздоровлению детей в организациях оздоровления и отдыха детей</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равных условий деятельности организаций отдыха и оздоровления детей всех форм собственности</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Муниципальная программа «Повышение эффективности развития молодежной политики и совершенствование системы оздоровления и отдыха детей в Пристенском районе Курской области»,  Подпрограмма «Оздоровление и отдых детей Пристенского района Курской области»</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7.</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Содействие развитию немуниципальных социально ориентированных некоммерческих организаций и «социального предпринимательства», включая наличие в муниципальных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Обеспечение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Доминирование организаций, находящихся в муниципальной собственности, оказывающих социальные услуги населению, включенных в реестр поставщиков в Курской области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Расширение и совершенствование поддержки негосударственных организаций, оказывающих социальные услуги населению в сфере социального обслуживания</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Постановление Администрации Курской области от 17.11.2016 № 869-па «Об утверждении Комплексного плана мероприятий Администрации Курской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Администрация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8.</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Обеспечение равных условий доступа к информации о имуществе, находящемся в собственности муниципального образования,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w:t>
            </w:r>
            <w:r w:rsidRPr="00D00C91">
              <w:rPr>
                <w:b/>
                <w:bCs/>
                <w:i/>
                <w:iCs/>
                <w:sz w:val="13"/>
              </w:rPr>
              <w:t>,</w:t>
            </w:r>
            <w:r w:rsidRPr="00D00C91">
              <w:rPr>
                <w:b/>
                <w:bCs/>
                <w:sz w:val="13"/>
              </w:rPr>
              <w:t>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Актуализация информации об объектах имущества, находящегося в собственности муниципального образования, включаемом в перечни для предоставления на льготных условиях субъектам малого и среднего предпринимательства во владение и (или) пользование</w:t>
            </w:r>
          </w:p>
        </w:tc>
        <w:tc>
          <w:tcPr>
            <w:tcW w:w="7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Недостаточная информированность субъектов малого и среднего предпринимательства о имуществе, находящемся в собственности муниципального образования, предоставляемом на льготных условиях во владение и (или) пользование</w:t>
            </w:r>
          </w:p>
          <w:p w:rsidR="00D00C91" w:rsidRPr="00D00C91" w:rsidRDefault="00D00C91" w:rsidP="00D00C91">
            <w:pPr>
              <w:autoSpaceDE/>
              <w:autoSpaceDN/>
              <w:jc w:val="both"/>
              <w:rPr>
                <w:sz w:val="13"/>
                <w:szCs w:val="13"/>
              </w:rPr>
            </w:pPr>
            <w:r w:rsidRPr="00D00C91">
              <w:rPr>
                <w:sz w:val="13"/>
                <w:szCs w:val="13"/>
              </w:rPr>
              <w:t> </w:t>
            </w:r>
          </w:p>
          <w:p w:rsidR="00D00C91" w:rsidRPr="00D00C91" w:rsidRDefault="00D00C91" w:rsidP="00D00C91">
            <w:pPr>
              <w:autoSpaceDE/>
              <w:autoSpaceDN/>
              <w:jc w:val="both"/>
              <w:rPr>
                <w:sz w:val="13"/>
                <w:szCs w:val="13"/>
              </w:rPr>
            </w:pPr>
            <w:r w:rsidRPr="00D00C91">
              <w:rPr>
                <w:sz w:val="13"/>
                <w:szCs w:val="13"/>
              </w:rPr>
              <w:t> </w:t>
            </w:r>
          </w:p>
        </w:tc>
        <w:tc>
          <w:tcPr>
            <w:tcW w:w="650" w:type="pct"/>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Размещение информации в информационно-телекоммуникационной сети «Интернет» на Официальном сайте муниципального образования</w:t>
            </w:r>
            <w:r w:rsidRPr="00D00C91">
              <w:rPr>
                <w:sz w:val="13"/>
                <w:szCs w:val="13"/>
              </w:rPr>
              <w:br/>
              <w:t>"Пристенский район"</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Постановление Администрации Курской области от 13.02.2015</w:t>
            </w:r>
            <w:r w:rsidRPr="00D00C91">
              <w:rPr>
                <w:sz w:val="13"/>
                <w:szCs w:val="13"/>
              </w:rPr>
              <w:br/>
              <w:t>№ 67-па</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агрономии, земельных и имущественных правоотношений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9.</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Обучение муниципальных служащих Пристенского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 и Курской области</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Изучение муниципальными служащими основ государственной политики в области развития конкуренции и антимонопольного законодательства Российской Федерации и Курской области</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Повышение уровня знаний муниципальных в части основ государственной политики в области развития конкуренции и антимонопольного законодательства Российской Федерации и Курской области</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2022-2025 гг.</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Муниципальная программа «Развитие муниципальной службы в Администрации Пристенского района Курской области»</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организационной, кадровой работы и делопроизводства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10.</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Проведение плановых и внеплановых проверок целевого использования муниципального недвижимого имущества</w:t>
            </w:r>
          </w:p>
        </w:tc>
        <w:tc>
          <w:tcPr>
            <w:tcW w:w="70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Неиспользуемое (используемое не по назначению) недвижимое имущество в социальной сфере не вовлечено в хозяйственный оборот</w:t>
            </w:r>
          </w:p>
        </w:tc>
        <w:tc>
          <w:tcPr>
            <w:tcW w:w="60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Вовлечение неиспользуемого (используемого не по назначению) недвижимого имущества в хозяйственный оборот с сохранением целевого назначения</w:t>
            </w:r>
          </w:p>
        </w:tc>
        <w:tc>
          <w:tcPr>
            <w:tcW w:w="40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 января 2024 год</w:t>
            </w:r>
          </w:p>
        </w:tc>
        <w:tc>
          <w:tcPr>
            <w:tcW w:w="750" w:type="pct"/>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Распоряжение Администрации Пристенского района Курской области</w:t>
            </w:r>
          </w:p>
        </w:tc>
        <w:tc>
          <w:tcPr>
            <w:tcW w:w="650" w:type="pct"/>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Консультант по ведению внутреннего муниципального финансового контроля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2.</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Выявление неиспользуемого (используемого не по назначению) недвижимого, с целью вовлечения его в хозяйственный оборот с сохранением целевого назначения</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D00C91" w:rsidRPr="00D00C91" w:rsidRDefault="00D00C91" w:rsidP="00D00C91">
            <w:pPr>
              <w:autoSpaceDE/>
              <w:autoSpaceDN/>
              <w:rPr>
                <w:sz w:val="13"/>
                <w:szCs w:val="13"/>
              </w:rPr>
            </w:pP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11.</w:t>
            </w:r>
          </w:p>
        </w:tc>
        <w:tc>
          <w:tcPr>
            <w:tcW w:w="475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Перепрофилирование (изменение целевого назначения имущества).</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Неэффективность использования муниципального имущества</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31 декабря 2025 года</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Отчет о перепрофилировании (изменении целевого назначения имущества)</w:t>
            </w:r>
          </w:p>
        </w:tc>
        <w:tc>
          <w:tcPr>
            <w:tcW w:w="65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Отдел агрономии, земельных и имущественных правоотношений Администрации Пристенского района Курской области</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12.</w:t>
            </w:r>
          </w:p>
        </w:tc>
        <w:tc>
          <w:tcPr>
            <w:tcW w:w="4750" w:type="pct"/>
            <w:gridSpan w:val="8"/>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Размещение на официальных сайтах органов местного самоуправления информации в сети «Интернет» о результатах  развитияконкуренции</w:t>
            </w:r>
          </w:p>
        </w:tc>
        <w:tc>
          <w:tcPr>
            <w:tcW w:w="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Размещение на официальном сайте Администрации Пристенского района Курской области в сети «Интернет»  информации о результатах реализации развития конкуренции, в том числе положений Национального плана</w:t>
            </w:r>
          </w:p>
        </w:tc>
        <w:tc>
          <w:tcPr>
            <w:tcW w:w="750" w:type="pct"/>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Низкий уровень информированности потребителей о результатах исполнения мероприятий Национального плана</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Создан электронный информационный ресурс в сети «Интернет», информация по исполнению мероприятий Национального плана размещена</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По мере необходимости</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Информация</w:t>
            </w:r>
          </w:p>
        </w:tc>
        <w:tc>
          <w:tcPr>
            <w:tcW w:w="6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Управление финансов и экономического развития Администрации Пристенского района Курской области</w:t>
            </w:r>
          </w:p>
        </w:tc>
        <w:tc>
          <w:tcPr>
            <w:tcW w:w="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13.</w:t>
            </w:r>
          </w:p>
        </w:tc>
        <w:tc>
          <w:tcPr>
            <w:tcW w:w="4750" w:type="pct"/>
            <w:gridSpan w:val="8"/>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b/>
                <w:bCs/>
                <w:sz w:val="13"/>
              </w:rPr>
              <w:t>Развитие конкуренции на рынке ритуальных услуг</w:t>
            </w:r>
          </w:p>
        </w:tc>
        <w:tc>
          <w:tcPr>
            <w:tcW w:w="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1.</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Организация инвентаризации кладбищ и мест захоронений на них:</w:t>
            </w:r>
          </w:p>
          <w:p w:rsidR="00D00C91" w:rsidRPr="00D00C91" w:rsidRDefault="00D00C91" w:rsidP="00D00C91">
            <w:pPr>
              <w:autoSpaceDE/>
              <w:autoSpaceDN/>
              <w:jc w:val="both"/>
              <w:rPr>
                <w:sz w:val="13"/>
                <w:szCs w:val="13"/>
              </w:rPr>
            </w:pPr>
            <w:r w:rsidRPr="00D00C91">
              <w:rPr>
                <w:sz w:val="13"/>
                <w:szCs w:val="13"/>
              </w:rPr>
              <w:t>- создание в Курской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D00C91" w:rsidRPr="00D00C91" w:rsidRDefault="00D00C91" w:rsidP="00D00C91">
            <w:pPr>
              <w:autoSpaceDE/>
              <w:autoSpaceDN/>
              <w:jc w:val="both"/>
              <w:rPr>
                <w:sz w:val="13"/>
                <w:szCs w:val="13"/>
              </w:rPr>
            </w:pPr>
            <w:r w:rsidRPr="00D00C91">
              <w:rPr>
                <w:sz w:val="13"/>
                <w:szCs w:val="13"/>
              </w:rPr>
              <w:t>- доведение до населения информации, в том числе с использованием СМИ о создании названных реестров</w:t>
            </w:r>
          </w:p>
        </w:tc>
        <w:tc>
          <w:tcPr>
            <w:tcW w:w="750" w:type="pct"/>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Закрытость и непрозрачность процедур предоставления мест захоронения</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xml:space="preserve">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w:t>
            </w:r>
            <w:r w:rsidRPr="00D00C91">
              <w:rPr>
                <w:sz w:val="13"/>
                <w:szCs w:val="13"/>
              </w:rPr>
              <w:lastRenderedPageBreak/>
              <w:t>кладбищах и местах захоронений на них:</w:t>
            </w:r>
          </w:p>
          <w:p w:rsidR="00D00C91" w:rsidRPr="00D00C91" w:rsidRDefault="00D00C91" w:rsidP="00D00C91">
            <w:pPr>
              <w:autoSpaceDE/>
              <w:autoSpaceDN/>
              <w:jc w:val="both"/>
              <w:rPr>
                <w:sz w:val="13"/>
                <w:szCs w:val="13"/>
              </w:rPr>
            </w:pPr>
            <w:r w:rsidRPr="00D00C91">
              <w:rPr>
                <w:sz w:val="13"/>
                <w:szCs w:val="13"/>
              </w:rPr>
              <w:t>в отношении 20% общего количества существующих кладбищ до 31 декабря 2023 г.;</w:t>
            </w:r>
          </w:p>
          <w:p w:rsidR="00D00C91" w:rsidRPr="00D00C91" w:rsidRDefault="00D00C91" w:rsidP="00D00C91">
            <w:pPr>
              <w:autoSpaceDE/>
              <w:autoSpaceDN/>
              <w:jc w:val="both"/>
              <w:rPr>
                <w:sz w:val="13"/>
                <w:szCs w:val="13"/>
              </w:rPr>
            </w:pPr>
            <w:r w:rsidRPr="00D00C91">
              <w:rPr>
                <w:sz w:val="13"/>
                <w:szCs w:val="13"/>
              </w:rPr>
              <w:t>в отношении 50% общего количества существующих кладбищ до 31 декабря 2024 г.;</w:t>
            </w:r>
          </w:p>
          <w:p w:rsidR="00D00C91" w:rsidRPr="00D00C91" w:rsidRDefault="00D00C91" w:rsidP="00D00C91">
            <w:pPr>
              <w:autoSpaceDE/>
              <w:autoSpaceDN/>
              <w:jc w:val="both"/>
              <w:rPr>
                <w:sz w:val="13"/>
                <w:szCs w:val="13"/>
              </w:rPr>
            </w:pPr>
            <w:r w:rsidRPr="00D00C91">
              <w:rPr>
                <w:sz w:val="13"/>
                <w:szCs w:val="13"/>
              </w:rPr>
              <w:t>в отношении всех существующих кладбищ до 31 декабря 2025 г.</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31 декабря 2025 года</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Нормативный правовой акт, реестр</w:t>
            </w:r>
          </w:p>
        </w:tc>
        <w:tc>
          <w:tcPr>
            <w:tcW w:w="6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Муниципальные образования Пристенского района Курской области</w:t>
            </w:r>
          </w:p>
        </w:tc>
        <w:tc>
          <w:tcPr>
            <w:tcW w:w="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lastRenderedPageBreak/>
              <w:t>2.</w:t>
            </w:r>
          </w:p>
        </w:tc>
        <w:tc>
          <w:tcPr>
            <w:tcW w:w="15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D00C91" w:rsidRPr="00D00C91" w:rsidRDefault="00D00C91" w:rsidP="00D00C91">
            <w:pPr>
              <w:autoSpaceDE/>
              <w:autoSpaceDN/>
              <w:jc w:val="both"/>
              <w:rPr>
                <w:sz w:val="13"/>
                <w:szCs w:val="13"/>
              </w:rPr>
            </w:pPr>
            <w:r w:rsidRPr="00D00C91">
              <w:rPr>
                <w:sz w:val="13"/>
                <w:szCs w:val="13"/>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750" w:type="pct"/>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Непрозрачность информации о стоимости ритуальных услуг</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реестрах хозяйствующих субъектов, имеющих</w:t>
            </w:r>
          </w:p>
        </w:tc>
        <w:tc>
          <w:tcPr>
            <w:tcW w:w="4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31 декабря 2025 года</w:t>
            </w:r>
          </w:p>
        </w:tc>
        <w:tc>
          <w:tcPr>
            <w:tcW w:w="7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Нормативный правовой акт (будет принят после внесения изменений в федеральное законодательство Российской Федерации)</w:t>
            </w:r>
          </w:p>
        </w:tc>
        <w:tc>
          <w:tcPr>
            <w:tcW w:w="6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Муниципальные образования  Пристенского района Курской области</w:t>
            </w:r>
          </w:p>
        </w:tc>
        <w:tc>
          <w:tcPr>
            <w:tcW w:w="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jc w:val="both"/>
              <w:rPr>
                <w:sz w:val="13"/>
                <w:szCs w:val="13"/>
              </w:rPr>
            </w:pPr>
            <w:r w:rsidRPr="00D00C91">
              <w:rPr>
                <w:sz w:val="13"/>
                <w:szCs w:val="13"/>
              </w:rPr>
              <w:t> </w:t>
            </w:r>
          </w:p>
        </w:tc>
      </w:tr>
      <w:tr w:rsidR="00D00C91" w:rsidRPr="00D00C91" w:rsidTr="00D00C91">
        <w:trPr>
          <w:tblCellSpacing w:w="0" w:type="dxa"/>
        </w:trPr>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19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20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21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19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15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D00C91" w:rsidRPr="00D00C91" w:rsidRDefault="00D00C91" w:rsidP="00D00C91">
            <w:pPr>
              <w:autoSpaceDE/>
              <w:autoSpaceDN/>
              <w:rPr>
                <w:sz w:val="1"/>
                <w:szCs w:val="24"/>
              </w:rPr>
            </w:pPr>
          </w:p>
        </w:tc>
      </w:tr>
    </w:tbl>
    <w:p w:rsidR="00560C54" w:rsidRPr="00D00C91" w:rsidRDefault="00560C54" w:rsidP="00D00C91"/>
    <w:sectPr w:rsidR="00560C54" w:rsidRPr="00D00C91" w:rsidSect="00B820D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636"/>
    <w:multiLevelType w:val="multilevel"/>
    <w:tmpl w:val="F774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C7CC2"/>
    <w:multiLevelType w:val="multilevel"/>
    <w:tmpl w:val="E9FE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51234"/>
    <w:multiLevelType w:val="multilevel"/>
    <w:tmpl w:val="1C64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26144"/>
    <w:multiLevelType w:val="multilevel"/>
    <w:tmpl w:val="78E0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B38C0"/>
    <w:multiLevelType w:val="multilevel"/>
    <w:tmpl w:val="B434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37FF4"/>
    <w:multiLevelType w:val="multilevel"/>
    <w:tmpl w:val="FF4A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9071A"/>
    <w:multiLevelType w:val="multilevel"/>
    <w:tmpl w:val="6528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794EAF"/>
    <w:rsid w:val="00003E45"/>
    <w:rsid w:val="00005F47"/>
    <w:rsid w:val="00043895"/>
    <w:rsid w:val="00062B87"/>
    <w:rsid w:val="00071DF1"/>
    <w:rsid w:val="000777F7"/>
    <w:rsid w:val="000947BD"/>
    <w:rsid w:val="000A0C99"/>
    <w:rsid w:val="000C5553"/>
    <w:rsid w:val="000D30CE"/>
    <w:rsid w:val="00100FFE"/>
    <w:rsid w:val="00106FE0"/>
    <w:rsid w:val="001248D8"/>
    <w:rsid w:val="001674B1"/>
    <w:rsid w:val="001760D9"/>
    <w:rsid w:val="001845E9"/>
    <w:rsid w:val="001A3258"/>
    <w:rsid w:val="001C73EE"/>
    <w:rsid w:val="001E59F6"/>
    <w:rsid w:val="002044C4"/>
    <w:rsid w:val="00207EF9"/>
    <w:rsid w:val="0021556D"/>
    <w:rsid w:val="00245F6B"/>
    <w:rsid w:val="002547E3"/>
    <w:rsid w:val="0025529F"/>
    <w:rsid w:val="00265105"/>
    <w:rsid w:val="0029348B"/>
    <w:rsid w:val="002B2CE0"/>
    <w:rsid w:val="002C077F"/>
    <w:rsid w:val="002F1F2F"/>
    <w:rsid w:val="002F4DA5"/>
    <w:rsid w:val="00317452"/>
    <w:rsid w:val="00327873"/>
    <w:rsid w:val="0034249E"/>
    <w:rsid w:val="00352248"/>
    <w:rsid w:val="00381F5E"/>
    <w:rsid w:val="003A2EB8"/>
    <w:rsid w:val="003B4394"/>
    <w:rsid w:val="003C25C8"/>
    <w:rsid w:val="003C53F3"/>
    <w:rsid w:val="003D2322"/>
    <w:rsid w:val="003F59B4"/>
    <w:rsid w:val="003F59F0"/>
    <w:rsid w:val="00401A28"/>
    <w:rsid w:val="00402158"/>
    <w:rsid w:val="004076E1"/>
    <w:rsid w:val="004265C6"/>
    <w:rsid w:val="00457EBF"/>
    <w:rsid w:val="00473CED"/>
    <w:rsid w:val="00481EB6"/>
    <w:rsid w:val="004B11C5"/>
    <w:rsid w:val="004D7697"/>
    <w:rsid w:val="004F42B5"/>
    <w:rsid w:val="005144D6"/>
    <w:rsid w:val="00527598"/>
    <w:rsid w:val="00542FEC"/>
    <w:rsid w:val="00546AC4"/>
    <w:rsid w:val="00547904"/>
    <w:rsid w:val="00560C54"/>
    <w:rsid w:val="005816B9"/>
    <w:rsid w:val="00583A4A"/>
    <w:rsid w:val="00584999"/>
    <w:rsid w:val="005D0B7E"/>
    <w:rsid w:val="005E416B"/>
    <w:rsid w:val="005E49A4"/>
    <w:rsid w:val="0063625C"/>
    <w:rsid w:val="00637A4A"/>
    <w:rsid w:val="0064467C"/>
    <w:rsid w:val="006519F7"/>
    <w:rsid w:val="00666D9B"/>
    <w:rsid w:val="0067402D"/>
    <w:rsid w:val="006A52E5"/>
    <w:rsid w:val="006C0B64"/>
    <w:rsid w:val="006C23ED"/>
    <w:rsid w:val="006D0FCC"/>
    <w:rsid w:val="006E3E7C"/>
    <w:rsid w:val="006F140A"/>
    <w:rsid w:val="0070088B"/>
    <w:rsid w:val="00760EE6"/>
    <w:rsid w:val="00772A5F"/>
    <w:rsid w:val="00773FC1"/>
    <w:rsid w:val="00794EAF"/>
    <w:rsid w:val="007B2F91"/>
    <w:rsid w:val="007D0BB6"/>
    <w:rsid w:val="007F22E2"/>
    <w:rsid w:val="007F3865"/>
    <w:rsid w:val="00863DDD"/>
    <w:rsid w:val="00864FC8"/>
    <w:rsid w:val="00873C16"/>
    <w:rsid w:val="00873F30"/>
    <w:rsid w:val="00884490"/>
    <w:rsid w:val="0089092D"/>
    <w:rsid w:val="008A5251"/>
    <w:rsid w:val="008C6E4E"/>
    <w:rsid w:val="008E228A"/>
    <w:rsid w:val="008E6996"/>
    <w:rsid w:val="009073EE"/>
    <w:rsid w:val="009353C7"/>
    <w:rsid w:val="00982C51"/>
    <w:rsid w:val="009A408D"/>
    <w:rsid w:val="009B00DA"/>
    <w:rsid w:val="009F0C47"/>
    <w:rsid w:val="009F469E"/>
    <w:rsid w:val="009F6CBB"/>
    <w:rsid w:val="00A12F87"/>
    <w:rsid w:val="00A45A59"/>
    <w:rsid w:val="00A502CE"/>
    <w:rsid w:val="00A56D61"/>
    <w:rsid w:val="00A7354A"/>
    <w:rsid w:val="00A80D73"/>
    <w:rsid w:val="00AB61ED"/>
    <w:rsid w:val="00AD3CA8"/>
    <w:rsid w:val="00B002F2"/>
    <w:rsid w:val="00B01564"/>
    <w:rsid w:val="00B475CD"/>
    <w:rsid w:val="00B70D33"/>
    <w:rsid w:val="00B820D2"/>
    <w:rsid w:val="00B943C2"/>
    <w:rsid w:val="00BA5B55"/>
    <w:rsid w:val="00BA5DFF"/>
    <w:rsid w:val="00BB57BD"/>
    <w:rsid w:val="00BB70A2"/>
    <w:rsid w:val="00BC30EB"/>
    <w:rsid w:val="00BC569C"/>
    <w:rsid w:val="00BD4343"/>
    <w:rsid w:val="00BE45BA"/>
    <w:rsid w:val="00C141C7"/>
    <w:rsid w:val="00C16408"/>
    <w:rsid w:val="00C20A66"/>
    <w:rsid w:val="00C95D18"/>
    <w:rsid w:val="00CA3E84"/>
    <w:rsid w:val="00CA5D12"/>
    <w:rsid w:val="00CB00C8"/>
    <w:rsid w:val="00CB16E4"/>
    <w:rsid w:val="00CC0529"/>
    <w:rsid w:val="00CC1360"/>
    <w:rsid w:val="00CC3459"/>
    <w:rsid w:val="00CE050D"/>
    <w:rsid w:val="00D00C91"/>
    <w:rsid w:val="00D214A7"/>
    <w:rsid w:val="00D57E02"/>
    <w:rsid w:val="00D846CA"/>
    <w:rsid w:val="00D94A27"/>
    <w:rsid w:val="00DA6F8E"/>
    <w:rsid w:val="00DD015C"/>
    <w:rsid w:val="00DD7D0D"/>
    <w:rsid w:val="00E048D0"/>
    <w:rsid w:val="00E1475E"/>
    <w:rsid w:val="00E27661"/>
    <w:rsid w:val="00E42B0B"/>
    <w:rsid w:val="00E524D6"/>
    <w:rsid w:val="00E5749B"/>
    <w:rsid w:val="00E709D5"/>
    <w:rsid w:val="00EC44F5"/>
    <w:rsid w:val="00ED5F63"/>
    <w:rsid w:val="00EF78BC"/>
    <w:rsid w:val="00F073BA"/>
    <w:rsid w:val="00F2534E"/>
    <w:rsid w:val="00F717E1"/>
    <w:rsid w:val="00F74DED"/>
    <w:rsid w:val="00F9130F"/>
    <w:rsid w:val="00F919B8"/>
    <w:rsid w:val="00F978D8"/>
    <w:rsid w:val="00FC05CB"/>
    <w:rsid w:val="00FC1B6B"/>
    <w:rsid w:val="00FE36D1"/>
    <w:rsid w:val="00FF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A4"/>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E49A4"/>
    <w:pPr>
      <w:keepNext/>
      <w:jc w:val="righ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4EAF"/>
    <w:pPr>
      <w:autoSpaceDE/>
      <w:autoSpaceDN/>
      <w:spacing w:before="100" w:beforeAutospacing="1" w:after="100" w:afterAutospacing="1"/>
    </w:pPr>
    <w:rPr>
      <w:sz w:val="24"/>
      <w:szCs w:val="24"/>
    </w:rPr>
  </w:style>
  <w:style w:type="character" w:styleId="a4">
    <w:name w:val="Strong"/>
    <w:basedOn w:val="a0"/>
    <w:uiPriority w:val="22"/>
    <w:qFormat/>
    <w:rsid w:val="00E5749B"/>
    <w:rPr>
      <w:b/>
      <w:bCs/>
    </w:rPr>
  </w:style>
  <w:style w:type="character" w:styleId="a5">
    <w:name w:val="Hyperlink"/>
    <w:basedOn w:val="a0"/>
    <w:uiPriority w:val="99"/>
    <w:semiHidden/>
    <w:unhideWhenUsed/>
    <w:rsid w:val="00E5749B"/>
    <w:rPr>
      <w:color w:val="0000FF"/>
      <w:u w:val="single"/>
    </w:rPr>
  </w:style>
  <w:style w:type="character" w:styleId="a6">
    <w:name w:val="Emphasis"/>
    <w:basedOn w:val="a0"/>
    <w:uiPriority w:val="20"/>
    <w:qFormat/>
    <w:rsid w:val="005D0B7E"/>
    <w:rPr>
      <w:i/>
      <w:iCs/>
    </w:rPr>
  </w:style>
  <w:style w:type="character" w:customStyle="1" w:styleId="10">
    <w:name w:val="Заголовок 1 Знак"/>
    <w:basedOn w:val="a0"/>
    <w:link w:val="1"/>
    <w:uiPriority w:val="99"/>
    <w:rsid w:val="005E49A4"/>
    <w:rPr>
      <w:rFonts w:ascii="Times New Roman" w:eastAsia="Times New Roman" w:hAnsi="Times New Roman" w:cs="Times New Roman"/>
      <w:b/>
      <w:bCs/>
      <w:sz w:val="20"/>
      <w:szCs w:val="20"/>
      <w:lang w:eastAsia="ru-RU"/>
    </w:rPr>
  </w:style>
  <w:style w:type="paragraph" w:styleId="a7">
    <w:name w:val="Title"/>
    <w:basedOn w:val="a"/>
    <w:link w:val="a8"/>
    <w:uiPriority w:val="99"/>
    <w:qFormat/>
    <w:rsid w:val="005E49A4"/>
    <w:pPr>
      <w:jc w:val="center"/>
    </w:pPr>
    <w:rPr>
      <w:b/>
      <w:bCs/>
      <w:sz w:val="28"/>
      <w:szCs w:val="28"/>
    </w:rPr>
  </w:style>
  <w:style w:type="character" w:customStyle="1" w:styleId="a8">
    <w:name w:val="Название Знак"/>
    <w:basedOn w:val="a0"/>
    <w:link w:val="a7"/>
    <w:uiPriority w:val="99"/>
    <w:rsid w:val="005E49A4"/>
    <w:rPr>
      <w:rFonts w:ascii="Times New Roman" w:eastAsia="Times New Roman" w:hAnsi="Times New Roman" w:cs="Times New Roman"/>
      <w:b/>
      <w:bCs/>
      <w:sz w:val="28"/>
      <w:szCs w:val="28"/>
      <w:lang w:eastAsia="ru-RU"/>
    </w:rPr>
  </w:style>
  <w:style w:type="paragraph" w:styleId="2">
    <w:name w:val="Body Text 2"/>
    <w:basedOn w:val="a"/>
    <w:link w:val="20"/>
    <w:uiPriority w:val="99"/>
    <w:semiHidden/>
    <w:unhideWhenUsed/>
    <w:rsid w:val="005E49A4"/>
    <w:pPr>
      <w:spacing w:line="360" w:lineRule="auto"/>
      <w:ind w:firstLine="709"/>
      <w:jc w:val="both"/>
    </w:pPr>
    <w:rPr>
      <w:sz w:val="24"/>
      <w:szCs w:val="24"/>
    </w:rPr>
  </w:style>
  <w:style w:type="character" w:customStyle="1" w:styleId="20">
    <w:name w:val="Основной текст 2 Знак"/>
    <w:basedOn w:val="a0"/>
    <w:link w:val="2"/>
    <w:uiPriority w:val="99"/>
    <w:semiHidden/>
    <w:rsid w:val="005E49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5498">
      <w:bodyDiv w:val="1"/>
      <w:marLeft w:val="0"/>
      <w:marRight w:val="0"/>
      <w:marTop w:val="0"/>
      <w:marBottom w:val="0"/>
      <w:divBdr>
        <w:top w:val="none" w:sz="0" w:space="0" w:color="auto"/>
        <w:left w:val="none" w:sz="0" w:space="0" w:color="auto"/>
        <w:bottom w:val="none" w:sz="0" w:space="0" w:color="auto"/>
        <w:right w:val="none" w:sz="0" w:space="0" w:color="auto"/>
      </w:divBdr>
    </w:div>
    <w:div w:id="19746328">
      <w:bodyDiv w:val="1"/>
      <w:marLeft w:val="0"/>
      <w:marRight w:val="0"/>
      <w:marTop w:val="0"/>
      <w:marBottom w:val="0"/>
      <w:divBdr>
        <w:top w:val="none" w:sz="0" w:space="0" w:color="auto"/>
        <w:left w:val="none" w:sz="0" w:space="0" w:color="auto"/>
        <w:bottom w:val="none" w:sz="0" w:space="0" w:color="auto"/>
        <w:right w:val="none" w:sz="0" w:space="0" w:color="auto"/>
      </w:divBdr>
    </w:div>
    <w:div w:id="20321313">
      <w:bodyDiv w:val="1"/>
      <w:marLeft w:val="0"/>
      <w:marRight w:val="0"/>
      <w:marTop w:val="0"/>
      <w:marBottom w:val="0"/>
      <w:divBdr>
        <w:top w:val="none" w:sz="0" w:space="0" w:color="auto"/>
        <w:left w:val="none" w:sz="0" w:space="0" w:color="auto"/>
        <w:bottom w:val="none" w:sz="0" w:space="0" w:color="auto"/>
        <w:right w:val="none" w:sz="0" w:space="0" w:color="auto"/>
      </w:divBdr>
    </w:div>
    <w:div w:id="36125978">
      <w:bodyDiv w:val="1"/>
      <w:marLeft w:val="0"/>
      <w:marRight w:val="0"/>
      <w:marTop w:val="0"/>
      <w:marBottom w:val="0"/>
      <w:divBdr>
        <w:top w:val="none" w:sz="0" w:space="0" w:color="auto"/>
        <w:left w:val="none" w:sz="0" w:space="0" w:color="auto"/>
        <w:bottom w:val="none" w:sz="0" w:space="0" w:color="auto"/>
        <w:right w:val="none" w:sz="0" w:space="0" w:color="auto"/>
      </w:divBdr>
    </w:div>
    <w:div w:id="61605794">
      <w:bodyDiv w:val="1"/>
      <w:marLeft w:val="0"/>
      <w:marRight w:val="0"/>
      <w:marTop w:val="0"/>
      <w:marBottom w:val="0"/>
      <w:divBdr>
        <w:top w:val="none" w:sz="0" w:space="0" w:color="auto"/>
        <w:left w:val="none" w:sz="0" w:space="0" w:color="auto"/>
        <w:bottom w:val="none" w:sz="0" w:space="0" w:color="auto"/>
        <w:right w:val="none" w:sz="0" w:space="0" w:color="auto"/>
      </w:divBdr>
    </w:div>
    <w:div w:id="100078689">
      <w:bodyDiv w:val="1"/>
      <w:marLeft w:val="0"/>
      <w:marRight w:val="0"/>
      <w:marTop w:val="0"/>
      <w:marBottom w:val="0"/>
      <w:divBdr>
        <w:top w:val="none" w:sz="0" w:space="0" w:color="auto"/>
        <w:left w:val="none" w:sz="0" w:space="0" w:color="auto"/>
        <w:bottom w:val="none" w:sz="0" w:space="0" w:color="auto"/>
        <w:right w:val="none" w:sz="0" w:space="0" w:color="auto"/>
      </w:divBdr>
    </w:div>
    <w:div w:id="147095323">
      <w:bodyDiv w:val="1"/>
      <w:marLeft w:val="0"/>
      <w:marRight w:val="0"/>
      <w:marTop w:val="0"/>
      <w:marBottom w:val="0"/>
      <w:divBdr>
        <w:top w:val="none" w:sz="0" w:space="0" w:color="auto"/>
        <w:left w:val="none" w:sz="0" w:space="0" w:color="auto"/>
        <w:bottom w:val="none" w:sz="0" w:space="0" w:color="auto"/>
        <w:right w:val="none" w:sz="0" w:space="0" w:color="auto"/>
      </w:divBdr>
    </w:div>
    <w:div w:id="190582015">
      <w:bodyDiv w:val="1"/>
      <w:marLeft w:val="0"/>
      <w:marRight w:val="0"/>
      <w:marTop w:val="0"/>
      <w:marBottom w:val="0"/>
      <w:divBdr>
        <w:top w:val="none" w:sz="0" w:space="0" w:color="auto"/>
        <w:left w:val="none" w:sz="0" w:space="0" w:color="auto"/>
        <w:bottom w:val="none" w:sz="0" w:space="0" w:color="auto"/>
        <w:right w:val="none" w:sz="0" w:space="0" w:color="auto"/>
      </w:divBdr>
    </w:div>
    <w:div w:id="201140794">
      <w:bodyDiv w:val="1"/>
      <w:marLeft w:val="0"/>
      <w:marRight w:val="0"/>
      <w:marTop w:val="0"/>
      <w:marBottom w:val="0"/>
      <w:divBdr>
        <w:top w:val="none" w:sz="0" w:space="0" w:color="auto"/>
        <w:left w:val="none" w:sz="0" w:space="0" w:color="auto"/>
        <w:bottom w:val="none" w:sz="0" w:space="0" w:color="auto"/>
        <w:right w:val="none" w:sz="0" w:space="0" w:color="auto"/>
      </w:divBdr>
    </w:div>
    <w:div w:id="233126949">
      <w:bodyDiv w:val="1"/>
      <w:marLeft w:val="0"/>
      <w:marRight w:val="0"/>
      <w:marTop w:val="0"/>
      <w:marBottom w:val="0"/>
      <w:divBdr>
        <w:top w:val="none" w:sz="0" w:space="0" w:color="auto"/>
        <w:left w:val="none" w:sz="0" w:space="0" w:color="auto"/>
        <w:bottom w:val="none" w:sz="0" w:space="0" w:color="auto"/>
        <w:right w:val="none" w:sz="0" w:space="0" w:color="auto"/>
      </w:divBdr>
    </w:div>
    <w:div w:id="266737670">
      <w:bodyDiv w:val="1"/>
      <w:marLeft w:val="0"/>
      <w:marRight w:val="0"/>
      <w:marTop w:val="0"/>
      <w:marBottom w:val="0"/>
      <w:divBdr>
        <w:top w:val="none" w:sz="0" w:space="0" w:color="auto"/>
        <w:left w:val="none" w:sz="0" w:space="0" w:color="auto"/>
        <w:bottom w:val="none" w:sz="0" w:space="0" w:color="auto"/>
        <w:right w:val="none" w:sz="0" w:space="0" w:color="auto"/>
      </w:divBdr>
    </w:div>
    <w:div w:id="267665234">
      <w:bodyDiv w:val="1"/>
      <w:marLeft w:val="0"/>
      <w:marRight w:val="0"/>
      <w:marTop w:val="0"/>
      <w:marBottom w:val="0"/>
      <w:divBdr>
        <w:top w:val="none" w:sz="0" w:space="0" w:color="auto"/>
        <w:left w:val="none" w:sz="0" w:space="0" w:color="auto"/>
        <w:bottom w:val="none" w:sz="0" w:space="0" w:color="auto"/>
        <w:right w:val="none" w:sz="0" w:space="0" w:color="auto"/>
      </w:divBdr>
    </w:div>
    <w:div w:id="318773673">
      <w:bodyDiv w:val="1"/>
      <w:marLeft w:val="0"/>
      <w:marRight w:val="0"/>
      <w:marTop w:val="0"/>
      <w:marBottom w:val="0"/>
      <w:divBdr>
        <w:top w:val="none" w:sz="0" w:space="0" w:color="auto"/>
        <w:left w:val="none" w:sz="0" w:space="0" w:color="auto"/>
        <w:bottom w:val="none" w:sz="0" w:space="0" w:color="auto"/>
        <w:right w:val="none" w:sz="0" w:space="0" w:color="auto"/>
      </w:divBdr>
    </w:div>
    <w:div w:id="341709911">
      <w:bodyDiv w:val="1"/>
      <w:marLeft w:val="0"/>
      <w:marRight w:val="0"/>
      <w:marTop w:val="0"/>
      <w:marBottom w:val="0"/>
      <w:divBdr>
        <w:top w:val="none" w:sz="0" w:space="0" w:color="auto"/>
        <w:left w:val="none" w:sz="0" w:space="0" w:color="auto"/>
        <w:bottom w:val="none" w:sz="0" w:space="0" w:color="auto"/>
        <w:right w:val="none" w:sz="0" w:space="0" w:color="auto"/>
      </w:divBdr>
    </w:div>
    <w:div w:id="391850760">
      <w:bodyDiv w:val="1"/>
      <w:marLeft w:val="0"/>
      <w:marRight w:val="0"/>
      <w:marTop w:val="0"/>
      <w:marBottom w:val="0"/>
      <w:divBdr>
        <w:top w:val="none" w:sz="0" w:space="0" w:color="auto"/>
        <w:left w:val="none" w:sz="0" w:space="0" w:color="auto"/>
        <w:bottom w:val="none" w:sz="0" w:space="0" w:color="auto"/>
        <w:right w:val="none" w:sz="0" w:space="0" w:color="auto"/>
      </w:divBdr>
    </w:div>
    <w:div w:id="396440332">
      <w:bodyDiv w:val="1"/>
      <w:marLeft w:val="0"/>
      <w:marRight w:val="0"/>
      <w:marTop w:val="0"/>
      <w:marBottom w:val="0"/>
      <w:divBdr>
        <w:top w:val="none" w:sz="0" w:space="0" w:color="auto"/>
        <w:left w:val="none" w:sz="0" w:space="0" w:color="auto"/>
        <w:bottom w:val="none" w:sz="0" w:space="0" w:color="auto"/>
        <w:right w:val="none" w:sz="0" w:space="0" w:color="auto"/>
      </w:divBdr>
    </w:div>
    <w:div w:id="440495984">
      <w:bodyDiv w:val="1"/>
      <w:marLeft w:val="0"/>
      <w:marRight w:val="0"/>
      <w:marTop w:val="0"/>
      <w:marBottom w:val="0"/>
      <w:divBdr>
        <w:top w:val="none" w:sz="0" w:space="0" w:color="auto"/>
        <w:left w:val="none" w:sz="0" w:space="0" w:color="auto"/>
        <w:bottom w:val="none" w:sz="0" w:space="0" w:color="auto"/>
        <w:right w:val="none" w:sz="0" w:space="0" w:color="auto"/>
      </w:divBdr>
    </w:div>
    <w:div w:id="532772459">
      <w:bodyDiv w:val="1"/>
      <w:marLeft w:val="0"/>
      <w:marRight w:val="0"/>
      <w:marTop w:val="0"/>
      <w:marBottom w:val="0"/>
      <w:divBdr>
        <w:top w:val="none" w:sz="0" w:space="0" w:color="auto"/>
        <w:left w:val="none" w:sz="0" w:space="0" w:color="auto"/>
        <w:bottom w:val="none" w:sz="0" w:space="0" w:color="auto"/>
        <w:right w:val="none" w:sz="0" w:space="0" w:color="auto"/>
      </w:divBdr>
    </w:div>
    <w:div w:id="553200421">
      <w:bodyDiv w:val="1"/>
      <w:marLeft w:val="0"/>
      <w:marRight w:val="0"/>
      <w:marTop w:val="0"/>
      <w:marBottom w:val="0"/>
      <w:divBdr>
        <w:top w:val="none" w:sz="0" w:space="0" w:color="auto"/>
        <w:left w:val="none" w:sz="0" w:space="0" w:color="auto"/>
        <w:bottom w:val="none" w:sz="0" w:space="0" w:color="auto"/>
        <w:right w:val="none" w:sz="0" w:space="0" w:color="auto"/>
      </w:divBdr>
    </w:div>
    <w:div w:id="568421263">
      <w:bodyDiv w:val="1"/>
      <w:marLeft w:val="0"/>
      <w:marRight w:val="0"/>
      <w:marTop w:val="0"/>
      <w:marBottom w:val="0"/>
      <w:divBdr>
        <w:top w:val="none" w:sz="0" w:space="0" w:color="auto"/>
        <w:left w:val="none" w:sz="0" w:space="0" w:color="auto"/>
        <w:bottom w:val="none" w:sz="0" w:space="0" w:color="auto"/>
        <w:right w:val="none" w:sz="0" w:space="0" w:color="auto"/>
      </w:divBdr>
    </w:div>
    <w:div w:id="571547313">
      <w:bodyDiv w:val="1"/>
      <w:marLeft w:val="0"/>
      <w:marRight w:val="0"/>
      <w:marTop w:val="0"/>
      <w:marBottom w:val="0"/>
      <w:divBdr>
        <w:top w:val="none" w:sz="0" w:space="0" w:color="auto"/>
        <w:left w:val="none" w:sz="0" w:space="0" w:color="auto"/>
        <w:bottom w:val="none" w:sz="0" w:space="0" w:color="auto"/>
        <w:right w:val="none" w:sz="0" w:space="0" w:color="auto"/>
      </w:divBdr>
    </w:div>
    <w:div w:id="626358782">
      <w:bodyDiv w:val="1"/>
      <w:marLeft w:val="0"/>
      <w:marRight w:val="0"/>
      <w:marTop w:val="0"/>
      <w:marBottom w:val="0"/>
      <w:divBdr>
        <w:top w:val="none" w:sz="0" w:space="0" w:color="auto"/>
        <w:left w:val="none" w:sz="0" w:space="0" w:color="auto"/>
        <w:bottom w:val="none" w:sz="0" w:space="0" w:color="auto"/>
        <w:right w:val="none" w:sz="0" w:space="0" w:color="auto"/>
      </w:divBdr>
    </w:div>
    <w:div w:id="634872663">
      <w:bodyDiv w:val="1"/>
      <w:marLeft w:val="0"/>
      <w:marRight w:val="0"/>
      <w:marTop w:val="0"/>
      <w:marBottom w:val="0"/>
      <w:divBdr>
        <w:top w:val="none" w:sz="0" w:space="0" w:color="auto"/>
        <w:left w:val="none" w:sz="0" w:space="0" w:color="auto"/>
        <w:bottom w:val="none" w:sz="0" w:space="0" w:color="auto"/>
        <w:right w:val="none" w:sz="0" w:space="0" w:color="auto"/>
      </w:divBdr>
    </w:div>
    <w:div w:id="644162066">
      <w:bodyDiv w:val="1"/>
      <w:marLeft w:val="0"/>
      <w:marRight w:val="0"/>
      <w:marTop w:val="0"/>
      <w:marBottom w:val="0"/>
      <w:divBdr>
        <w:top w:val="none" w:sz="0" w:space="0" w:color="auto"/>
        <w:left w:val="none" w:sz="0" w:space="0" w:color="auto"/>
        <w:bottom w:val="none" w:sz="0" w:space="0" w:color="auto"/>
        <w:right w:val="none" w:sz="0" w:space="0" w:color="auto"/>
      </w:divBdr>
    </w:div>
    <w:div w:id="650058162">
      <w:bodyDiv w:val="1"/>
      <w:marLeft w:val="0"/>
      <w:marRight w:val="0"/>
      <w:marTop w:val="0"/>
      <w:marBottom w:val="0"/>
      <w:divBdr>
        <w:top w:val="none" w:sz="0" w:space="0" w:color="auto"/>
        <w:left w:val="none" w:sz="0" w:space="0" w:color="auto"/>
        <w:bottom w:val="none" w:sz="0" w:space="0" w:color="auto"/>
        <w:right w:val="none" w:sz="0" w:space="0" w:color="auto"/>
      </w:divBdr>
    </w:div>
    <w:div w:id="661618130">
      <w:bodyDiv w:val="1"/>
      <w:marLeft w:val="0"/>
      <w:marRight w:val="0"/>
      <w:marTop w:val="0"/>
      <w:marBottom w:val="0"/>
      <w:divBdr>
        <w:top w:val="none" w:sz="0" w:space="0" w:color="auto"/>
        <w:left w:val="none" w:sz="0" w:space="0" w:color="auto"/>
        <w:bottom w:val="none" w:sz="0" w:space="0" w:color="auto"/>
        <w:right w:val="none" w:sz="0" w:space="0" w:color="auto"/>
      </w:divBdr>
    </w:div>
    <w:div w:id="671761916">
      <w:bodyDiv w:val="1"/>
      <w:marLeft w:val="0"/>
      <w:marRight w:val="0"/>
      <w:marTop w:val="0"/>
      <w:marBottom w:val="0"/>
      <w:divBdr>
        <w:top w:val="none" w:sz="0" w:space="0" w:color="auto"/>
        <w:left w:val="none" w:sz="0" w:space="0" w:color="auto"/>
        <w:bottom w:val="none" w:sz="0" w:space="0" w:color="auto"/>
        <w:right w:val="none" w:sz="0" w:space="0" w:color="auto"/>
      </w:divBdr>
    </w:div>
    <w:div w:id="678193036">
      <w:bodyDiv w:val="1"/>
      <w:marLeft w:val="0"/>
      <w:marRight w:val="0"/>
      <w:marTop w:val="0"/>
      <w:marBottom w:val="0"/>
      <w:divBdr>
        <w:top w:val="none" w:sz="0" w:space="0" w:color="auto"/>
        <w:left w:val="none" w:sz="0" w:space="0" w:color="auto"/>
        <w:bottom w:val="none" w:sz="0" w:space="0" w:color="auto"/>
        <w:right w:val="none" w:sz="0" w:space="0" w:color="auto"/>
      </w:divBdr>
    </w:div>
    <w:div w:id="686248533">
      <w:bodyDiv w:val="1"/>
      <w:marLeft w:val="0"/>
      <w:marRight w:val="0"/>
      <w:marTop w:val="0"/>
      <w:marBottom w:val="0"/>
      <w:divBdr>
        <w:top w:val="none" w:sz="0" w:space="0" w:color="auto"/>
        <w:left w:val="none" w:sz="0" w:space="0" w:color="auto"/>
        <w:bottom w:val="none" w:sz="0" w:space="0" w:color="auto"/>
        <w:right w:val="none" w:sz="0" w:space="0" w:color="auto"/>
      </w:divBdr>
    </w:div>
    <w:div w:id="701053974">
      <w:bodyDiv w:val="1"/>
      <w:marLeft w:val="0"/>
      <w:marRight w:val="0"/>
      <w:marTop w:val="0"/>
      <w:marBottom w:val="0"/>
      <w:divBdr>
        <w:top w:val="none" w:sz="0" w:space="0" w:color="auto"/>
        <w:left w:val="none" w:sz="0" w:space="0" w:color="auto"/>
        <w:bottom w:val="none" w:sz="0" w:space="0" w:color="auto"/>
        <w:right w:val="none" w:sz="0" w:space="0" w:color="auto"/>
      </w:divBdr>
    </w:div>
    <w:div w:id="750271624">
      <w:bodyDiv w:val="1"/>
      <w:marLeft w:val="0"/>
      <w:marRight w:val="0"/>
      <w:marTop w:val="0"/>
      <w:marBottom w:val="0"/>
      <w:divBdr>
        <w:top w:val="none" w:sz="0" w:space="0" w:color="auto"/>
        <w:left w:val="none" w:sz="0" w:space="0" w:color="auto"/>
        <w:bottom w:val="none" w:sz="0" w:space="0" w:color="auto"/>
        <w:right w:val="none" w:sz="0" w:space="0" w:color="auto"/>
      </w:divBdr>
    </w:div>
    <w:div w:id="762795788">
      <w:bodyDiv w:val="1"/>
      <w:marLeft w:val="0"/>
      <w:marRight w:val="0"/>
      <w:marTop w:val="0"/>
      <w:marBottom w:val="0"/>
      <w:divBdr>
        <w:top w:val="none" w:sz="0" w:space="0" w:color="auto"/>
        <w:left w:val="none" w:sz="0" w:space="0" w:color="auto"/>
        <w:bottom w:val="none" w:sz="0" w:space="0" w:color="auto"/>
        <w:right w:val="none" w:sz="0" w:space="0" w:color="auto"/>
      </w:divBdr>
    </w:div>
    <w:div w:id="763108237">
      <w:bodyDiv w:val="1"/>
      <w:marLeft w:val="0"/>
      <w:marRight w:val="0"/>
      <w:marTop w:val="0"/>
      <w:marBottom w:val="0"/>
      <w:divBdr>
        <w:top w:val="none" w:sz="0" w:space="0" w:color="auto"/>
        <w:left w:val="none" w:sz="0" w:space="0" w:color="auto"/>
        <w:bottom w:val="none" w:sz="0" w:space="0" w:color="auto"/>
        <w:right w:val="none" w:sz="0" w:space="0" w:color="auto"/>
      </w:divBdr>
    </w:div>
    <w:div w:id="825434663">
      <w:bodyDiv w:val="1"/>
      <w:marLeft w:val="0"/>
      <w:marRight w:val="0"/>
      <w:marTop w:val="0"/>
      <w:marBottom w:val="0"/>
      <w:divBdr>
        <w:top w:val="none" w:sz="0" w:space="0" w:color="auto"/>
        <w:left w:val="none" w:sz="0" w:space="0" w:color="auto"/>
        <w:bottom w:val="none" w:sz="0" w:space="0" w:color="auto"/>
        <w:right w:val="none" w:sz="0" w:space="0" w:color="auto"/>
      </w:divBdr>
    </w:div>
    <w:div w:id="833451044">
      <w:bodyDiv w:val="1"/>
      <w:marLeft w:val="0"/>
      <w:marRight w:val="0"/>
      <w:marTop w:val="0"/>
      <w:marBottom w:val="0"/>
      <w:divBdr>
        <w:top w:val="none" w:sz="0" w:space="0" w:color="auto"/>
        <w:left w:val="none" w:sz="0" w:space="0" w:color="auto"/>
        <w:bottom w:val="none" w:sz="0" w:space="0" w:color="auto"/>
        <w:right w:val="none" w:sz="0" w:space="0" w:color="auto"/>
      </w:divBdr>
    </w:div>
    <w:div w:id="848327274">
      <w:bodyDiv w:val="1"/>
      <w:marLeft w:val="0"/>
      <w:marRight w:val="0"/>
      <w:marTop w:val="0"/>
      <w:marBottom w:val="0"/>
      <w:divBdr>
        <w:top w:val="none" w:sz="0" w:space="0" w:color="auto"/>
        <w:left w:val="none" w:sz="0" w:space="0" w:color="auto"/>
        <w:bottom w:val="none" w:sz="0" w:space="0" w:color="auto"/>
        <w:right w:val="none" w:sz="0" w:space="0" w:color="auto"/>
      </w:divBdr>
    </w:div>
    <w:div w:id="861555394">
      <w:bodyDiv w:val="1"/>
      <w:marLeft w:val="0"/>
      <w:marRight w:val="0"/>
      <w:marTop w:val="0"/>
      <w:marBottom w:val="0"/>
      <w:divBdr>
        <w:top w:val="none" w:sz="0" w:space="0" w:color="auto"/>
        <w:left w:val="none" w:sz="0" w:space="0" w:color="auto"/>
        <w:bottom w:val="none" w:sz="0" w:space="0" w:color="auto"/>
        <w:right w:val="none" w:sz="0" w:space="0" w:color="auto"/>
      </w:divBdr>
    </w:div>
    <w:div w:id="908688190">
      <w:bodyDiv w:val="1"/>
      <w:marLeft w:val="0"/>
      <w:marRight w:val="0"/>
      <w:marTop w:val="0"/>
      <w:marBottom w:val="0"/>
      <w:divBdr>
        <w:top w:val="none" w:sz="0" w:space="0" w:color="auto"/>
        <w:left w:val="none" w:sz="0" w:space="0" w:color="auto"/>
        <w:bottom w:val="none" w:sz="0" w:space="0" w:color="auto"/>
        <w:right w:val="none" w:sz="0" w:space="0" w:color="auto"/>
      </w:divBdr>
    </w:div>
    <w:div w:id="923032055">
      <w:bodyDiv w:val="1"/>
      <w:marLeft w:val="0"/>
      <w:marRight w:val="0"/>
      <w:marTop w:val="0"/>
      <w:marBottom w:val="0"/>
      <w:divBdr>
        <w:top w:val="none" w:sz="0" w:space="0" w:color="auto"/>
        <w:left w:val="none" w:sz="0" w:space="0" w:color="auto"/>
        <w:bottom w:val="none" w:sz="0" w:space="0" w:color="auto"/>
        <w:right w:val="none" w:sz="0" w:space="0" w:color="auto"/>
      </w:divBdr>
    </w:div>
    <w:div w:id="924844811">
      <w:bodyDiv w:val="1"/>
      <w:marLeft w:val="0"/>
      <w:marRight w:val="0"/>
      <w:marTop w:val="0"/>
      <w:marBottom w:val="0"/>
      <w:divBdr>
        <w:top w:val="none" w:sz="0" w:space="0" w:color="auto"/>
        <w:left w:val="none" w:sz="0" w:space="0" w:color="auto"/>
        <w:bottom w:val="none" w:sz="0" w:space="0" w:color="auto"/>
        <w:right w:val="none" w:sz="0" w:space="0" w:color="auto"/>
      </w:divBdr>
    </w:div>
    <w:div w:id="967588581">
      <w:bodyDiv w:val="1"/>
      <w:marLeft w:val="0"/>
      <w:marRight w:val="0"/>
      <w:marTop w:val="0"/>
      <w:marBottom w:val="0"/>
      <w:divBdr>
        <w:top w:val="none" w:sz="0" w:space="0" w:color="auto"/>
        <w:left w:val="none" w:sz="0" w:space="0" w:color="auto"/>
        <w:bottom w:val="none" w:sz="0" w:space="0" w:color="auto"/>
        <w:right w:val="none" w:sz="0" w:space="0" w:color="auto"/>
      </w:divBdr>
    </w:div>
    <w:div w:id="1009021621">
      <w:bodyDiv w:val="1"/>
      <w:marLeft w:val="0"/>
      <w:marRight w:val="0"/>
      <w:marTop w:val="0"/>
      <w:marBottom w:val="0"/>
      <w:divBdr>
        <w:top w:val="none" w:sz="0" w:space="0" w:color="auto"/>
        <w:left w:val="none" w:sz="0" w:space="0" w:color="auto"/>
        <w:bottom w:val="none" w:sz="0" w:space="0" w:color="auto"/>
        <w:right w:val="none" w:sz="0" w:space="0" w:color="auto"/>
      </w:divBdr>
    </w:div>
    <w:div w:id="1012419968">
      <w:bodyDiv w:val="1"/>
      <w:marLeft w:val="0"/>
      <w:marRight w:val="0"/>
      <w:marTop w:val="0"/>
      <w:marBottom w:val="0"/>
      <w:divBdr>
        <w:top w:val="none" w:sz="0" w:space="0" w:color="auto"/>
        <w:left w:val="none" w:sz="0" w:space="0" w:color="auto"/>
        <w:bottom w:val="none" w:sz="0" w:space="0" w:color="auto"/>
        <w:right w:val="none" w:sz="0" w:space="0" w:color="auto"/>
      </w:divBdr>
    </w:div>
    <w:div w:id="1084883768">
      <w:bodyDiv w:val="1"/>
      <w:marLeft w:val="0"/>
      <w:marRight w:val="0"/>
      <w:marTop w:val="0"/>
      <w:marBottom w:val="0"/>
      <w:divBdr>
        <w:top w:val="none" w:sz="0" w:space="0" w:color="auto"/>
        <w:left w:val="none" w:sz="0" w:space="0" w:color="auto"/>
        <w:bottom w:val="none" w:sz="0" w:space="0" w:color="auto"/>
        <w:right w:val="none" w:sz="0" w:space="0" w:color="auto"/>
      </w:divBdr>
    </w:div>
    <w:div w:id="1154369375">
      <w:bodyDiv w:val="1"/>
      <w:marLeft w:val="0"/>
      <w:marRight w:val="0"/>
      <w:marTop w:val="0"/>
      <w:marBottom w:val="0"/>
      <w:divBdr>
        <w:top w:val="none" w:sz="0" w:space="0" w:color="auto"/>
        <w:left w:val="none" w:sz="0" w:space="0" w:color="auto"/>
        <w:bottom w:val="none" w:sz="0" w:space="0" w:color="auto"/>
        <w:right w:val="none" w:sz="0" w:space="0" w:color="auto"/>
      </w:divBdr>
    </w:div>
    <w:div w:id="1216968769">
      <w:bodyDiv w:val="1"/>
      <w:marLeft w:val="0"/>
      <w:marRight w:val="0"/>
      <w:marTop w:val="0"/>
      <w:marBottom w:val="0"/>
      <w:divBdr>
        <w:top w:val="none" w:sz="0" w:space="0" w:color="auto"/>
        <w:left w:val="none" w:sz="0" w:space="0" w:color="auto"/>
        <w:bottom w:val="none" w:sz="0" w:space="0" w:color="auto"/>
        <w:right w:val="none" w:sz="0" w:space="0" w:color="auto"/>
      </w:divBdr>
    </w:div>
    <w:div w:id="1218778978">
      <w:bodyDiv w:val="1"/>
      <w:marLeft w:val="0"/>
      <w:marRight w:val="0"/>
      <w:marTop w:val="0"/>
      <w:marBottom w:val="0"/>
      <w:divBdr>
        <w:top w:val="none" w:sz="0" w:space="0" w:color="auto"/>
        <w:left w:val="none" w:sz="0" w:space="0" w:color="auto"/>
        <w:bottom w:val="none" w:sz="0" w:space="0" w:color="auto"/>
        <w:right w:val="none" w:sz="0" w:space="0" w:color="auto"/>
      </w:divBdr>
    </w:div>
    <w:div w:id="1219901970">
      <w:bodyDiv w:val="1"/>
      <w:marLeft w:val="0"/>
      <w:marRight w:val="0"/>
      <w:marTop w:val="0"/>
      <w:marBottom w:val="0"/>
      <w:divBdr>
        <w:top w:val="none" w:sz="0" w:space="0" w:color="auto"/>
        <w:left w:val="none" w:sz="0" w:space="0" w:color="auto"/>
        <w:bottom w:val="none" w:sz="0" w:space="0" w:color="auto"/>
        <w:right w:val="none" w:sz="0" w:space="0" w:color="auto"/>
      </w:divBdr>
    </w:div>
    <w:div w:id="1225023054">
      <w:bodyDiv w:val="1"/>
      <w:marLeft w:val="0"/>
      <w:marRight w:val="0"/>
      <w:marTop w:val="0"/>
      <w:marBottom w:val="0"/>
      <w:divBdr>
        <w:top w:val="none" w:sz="0" w:space="0" w:color="auto"/>
        <w:left w:val="none" w:sz="0" w:space="0" w:color="auto"/>
        <w:bottom w:val="none" w:sz="0" w:space="0" w:color="auto"/>
        <w:right w:val="none" w:sz="0" w:space="0" w:color="auto"/>
      </w:divBdr>
    </w:div>
    <w:div w:id="1271626722">
      <w:bodyDiv w:val="1"/>
      <w:marLeft w:val="0"/>
      <w:marRight w:val="0"/>
      <w:marTop w:val="0"/>
      <w:marBottom w:val="0"/>
      <w:divBdr>
        <w:top w:val="none" w:sz="0" w:space="0" w:color="auto"/>
        <w:left w:val="none" w:sz="0" w:space="0" w:color="auto"/>
        <w:bottom w:val="none" w:sz="0" w:space="0" w:color="auto"/>
        <w:right w:val="none" w:sz="0" w:space="0" w:color="auto"/>
      </w:divBdr>
    </w:div>
    <w:div w:id="1291741771">
      <w:bodyDiv w:val="1"/>
      <w:marLeft w:val="0"/>
      <w:marRight w:val="0"/>
      <w:marTop w:val="0"/>
      <w:marBottom w:val="0"/>
      <w:divBdr>
        <w:top w:val="none" w:sz="0" w:space="0" w:color="auto"/>
        <w:left w:val="none" w:sz="0" w:space="0" w:color="auto"/>
        <w:bottom w:val="none" w:sz="0" w:space="0" w:color="auto"/>
        <w:right w:val="none" w:sz="0" w:space="0" w:color="auto"/>
      </w:divBdr>
    </w:div>
    <w:div w:id="1360279911">
      <w:bodyDiv w:val="1"/>
      <w:marLeft w:val="0"/>
      <w:marRight w:val="0"/>
      <w:marTop w:val="0"/>
      <w:marBottom w:val="0"/>
      <w:divBdr>
        <w:top w:val="none" w:sz="0" w:space="0" w:color="auto"/>
        <w:left w:val="none" w:sz="0" w:space="0" w:color="auto"/>
        <w:bottom w:val="none" w:sz="0" w:space="0" w:color="auto"/>
        <w:right w:val="none" w:sz="0" w:space="0" w:color="auto"/>
      </w:divBdr>
    </w:div>
    <w:div w:id="1414625469">
      <w:bodyDiv w:val="1"/>
      <w:marLeft w:val="0"/>
      <w:marRight w:val="0"/>
      <w:marTop w:val="0"/>
      <w:marBottom w:val="0"/>
      <w:divBdr>
        <w:top w:val="none" w:sz="0" w:space="0" w:color="auto"/>
        <w:left w:val="none" w:sz="0" w:space="0" w:color="auto"/>
        <w:bottom w:val="none" w:sz="0" w:space="0" w:color="auto"/>
        <w:right w:val="none" w:sz="0" w:space="0" w:color="auto"/>
      </w:divBdr>
    </w:div>
    <w:div w:id="1463427853">
      <w:bodyDiv w:val="1"/>
      <w:marLeft w:val="0"/>
      <w:marRight w:val="0"/>
      <w:marTop w:val="0"/>
      <w:marBottom w:val="0"/>
      <w:divBdr>
        <w:top w:val="none" w:sz="0" w:space="0" w:color="auto"/>
        <w:left w:val="none" w:sz="0" w:space="0" w:color="auto"/>
        <w:bottom w:val="none" w:sz="0" w:space="0" w:color="auto"/>
        <w:right w:val="none" w:sz="0" w:space="0" w:color="auto"/>
      </w:divBdr>
    </w:div>
    <w:div w:id="1472749307">
      <w:bodyDiv w:val="1"/>
      <w:marLeft w:val="0"/>
      <w:marRight w:val="0"/>
      <w:marTop w:val="0"/>
      <w:marBottom w:val="0"/>
      <w:divBdr>
        <w:top w:val="none" w:sz="0" w:space="0" w:color="auto"/>
        <w:left w:val="none" w:sz="0" w:space="0" w:color="auto"/>
        <w:bottom w:val="none" w:sz="0" w:space="0" w:color="auto"/>
        <w:right w:val="none" w:sz="0" w:space="0" w:color="auto"/>
      </w:divBdr>
    </w:div>
    <w:div w:id="1491213511">
      <w:bodyDiv w:val="1"/>
      <w:marLeft w:val="0"/>
      <w:marRight w:val="0"/>
      <w:marTop w:val="0"/>
      <w:marBottom w:val="0"/>
      <w:divBdr>
        <w:top w:val="none" w:sz="0" w:space="0" w:color="auto"/>
        <w:left w:val="none" w:sz="0" w:space="0" w:color="auto"/>
        <w:bottom w:val="none" w:sz="0" w:space="0" w:color="auto"/>
        <w:right w:val="none" w:sz="0" w:space="0" w:color="auto"/>
      </w:divBdr>
    </w:div>
    <w:div w:id="1528567003">
      <w:bodyDiv w:val="1"/>
      <w:marLeft w:val="0"/>
      <w:marRight w:val="0"/>
      <w:marTop w:val="0"/>
      <w:marBottom w:val="0"/>
      <w:divBdr>
        <w:top w:val="none" w:sz="0" w:space="0" w:color="auto"/>
        <w:left w:val="none" w:sz="0" w:space="0" w:color="auto"/>
        <w:bottom w:val="none" w:sz="0" w:space="0" w:color="auto"/>
        <w:right w:val="none" w:sz="0" w:space="0" w:color="auto"/>
      </w:divBdr>
    </w:div>
    <w:div w:id="1561555931">
      <w:bodyDiv w:val="1"/>
      <w:marLeft w:val="0"/>
      <w:marRight w:val="0"/>
      <w:marTop w:val="0"/>
      <w:marBottom w:val="0"/>
      <w:divBdr>
        <w:top w:val="none" w:sz="0" w:space="0" w:color="auto"/>
        <w:left w:val="none" w:sz="0" w:space="0" w:color="auto"/>
        <w:bottom w:val="none" w:sz="0" w:space="0" w:color="auto"/>
        <w:right w:val="none" w:sz="0" w:space="0" w:color="auto"/>
      </w:divBdr>
    </w:div>
    <w:div w:id="1575820732">
      <w:bodyDiv w:val="1"/>
      <w:marLeft w:val="0"/>
      <w:marRight w:val="0"/>
      <w:marTop w:val="0"/>
      <w:marBottom w:val="0"/>
      <w:divBdr>
        <w:top w:val="none" w:sz="0" w:space="0" w:color="auto"/>
        <w:left w:val="none" w:sz="0" w:space="0" w:color="auto"/>
        <w:bottom w:val="none" w:sz="0" w:space="0" w:color="auto"/>
        <w:right w:val="none" w:sz="0" w:space="0" w:color="auto"/>
      </w:divBdr>
    </w:div>
    <w:div w:id="1577475346">
      <w:bodyDiv w:val="1"/>
      <w:marLeft w:val="0"/>
      <w:marRight w:val="0"/>
      <w:marTop w:val="0"/>
      <w:marBottom w:val="0"/>
      <w:divBdr>
        <w:top w:val="none" w:sz="0" w:space="0" w:color="auto"/>
        <w:left w:val="none" w:sz="0" w:space="0" w:color="auto"/>
        <w:bottom w:val="none" w:sz="0" w:space="0" w:color="auto"/>
        <w:right w:val="none" w:sz="0" w:space="0" w:color="auto"/>
      </w:divBdr>
    </w:div>
    <w:div w:id="1579561613">
      <w:bodyDiv w:val="1"/>
      <w:marLeft w:val="0"/>
      <w:marRight w:val="0"/>
      <w:marTop w:val="0"/>
      <w:marBottom w:val="0"/>
      <w:divBdr>
        <w:top w:val="none" w:sz="0" w:space="0" w:color="auto"/>
        <w:left w:val="none" w:sz="0" w:space="0" w:color="auto"/>
        <w:bottom w:val="none" w:sz="0" w:space="0" w:color="auto"/>
        <w:right w:val="none" w:sz="0" w:space="0" w:color="auto"/>
      </w:divBdr>
    </w:div>
    <w:div w:id="1580825806">
      <w:bodyDiv w:val="1"/>
      <w:marLeft w:val="0"/>
      <w:marRight w:val="0"/>
      <w:marTop w:val="0"/>
      <w:marBottom w:val="0"/>
      <w:divBdr>
        <w:top w:val="none" w:sz="0" w:space="0" w:color="auto"/>
        <w:left w:val="none" w:sz="0" w:space="0" w:color="auto"/>
        <w:bottom w:val="none" w:sz="0" w:space="0" w:color="auto"/>
        <w:right w:val="none" w:sz="0" w:space="0" w:color="auto"/>
      </w:divBdr>
    </w:div>
    <w:div w:id="1585912688">
      <w:bodyDiv w:val="1"/>
      <w:marLeft w:val="0"/>
      <w:marRight w:val="0"/>
      <w:marTop w:val="0"/>
      <w:marBottom w:val="0"/>
      <w:divBdr>
        <w:top w:val="none" w:sz="0" w:space="0" w:color="auto"/>
        <w:left w:val="none" w:sz="0" w:space="0" w:color="auto"/>
        <w:bottom w:val="none" w:sz="0" w:space="0" w:color="auto"/>
        <w:right w:val="none" w:sz="0" w:space="0" w:color="auto"/>
      </w:divBdr>
    </w:div>
    <w:div w:id="1597248865">
      <w:bodyDiv w:val="1"/>
      <w:marLeft w:val="0"/>
      <w:marRight w:val="0"/>
      <w:marTop w:val="0"/>
      <w:marBottom w:val="0"/>
      <w:divBdr>
        <w:top w:val="none" w:sz="0" w:space="0" w:color="auto"/>
        <w:left w:val="none" w:sz="0" w:space="0" w:color="auto"/>
        <w:bottom w:val="none" w:sz="0" w:space="0" w:color="auto"/>
        <w:right w:val="none" w:sz="0" w:space="0" w:color="auto"/>
      </w:divBdr>
    </w:div>
    <w:div w:id="1598055690">
      <w:bodyDiv w:val="1"/>
      <w:marLeft w:val="0"/>
      <w:marRight w:val="0"/>
      <w:marTop w:val="0"/>
      <w:marBottom w:val="0"/>
      <w:divBdr>
        <w:top w:val="none" w:sz="0" w:space="0" w:color="auto"/>
        <w:left w:val="none" w:sz="0" w:space="0" w:color="auto"/>
        <w:bottom w:val="none" w:sz="0" w:space="0" w:color="auto"/>
        <w:right w:val="none" w:sz="0" w:space="0" w:color="auto"/>
      </w:divBdr>
    </w:div>
    <w:div w:id="1613828531">
      <w:bodyDiv w:val="1"/>
      <w:marLeft w:val="0"/>
      <w:marRight w:val="0"/>
      <w:marTop w:val="0"/>
      <w:marBottom w:val="0"/>
      <w:divBdr>
        <w:top w:val="none" w:sz="0" w:space="0" w:color="auto"/>
        <w:left w:val="none" w:sz="0" w:space="0" w:color="auto"/>
        <w:bottom w:val="none" w:sz="0" w:space="0" w:color="auto"/>
        <w:right w:val="none" w:sz="0" w:space="0" w:color="auto"/>
      </w:divBdr>
    </w:div>
    <w:div w:id="1658806804">
      <w:bodyDiv w:val="1"/>
      <w:marLeft w:val="0"/>
      <w:marRight w:val="0"/>
      <w:marTop w:val="0"/>
      <w:marBottom w:val="0"/>
      <w:divBdr>
        <w:top w:val="none" w:sz="0" w:space="0" w:color="auto"/>
        <w:left w:val="none" w:sz="0" w:space="0" w:color="auto"/>
        <w:bottom w:val="none" w:sz="0" w:space="0" w:color="auto"/>
        <w:right w:val="none" w:sz="0" w:space="0" w:color="auto"/>
      </w:divBdr>
    </w:div>
    <w:div w:id="1678120748">
      <w:bodyDiv w:val="1"/>
      <w:marLeft w:val="0"/>
      <w:marRight w:val="0"/>
      <w:marTop w:val="0"/>
      <w:marBottom w:val="0"/>
      <w:divBdr>
        <w:top w:val="none" w:sz="0" w:space="0" w:color="auto"/>
        <w:left w:val="none" w:sz="0" w:space="0" w:color="auto"/>
        <w:bottom w:val="none" w:sz="0" w:space="0" w:color="auto"/>
        <w:right w:val="none" w:sz="0" w:space="0" w:color="auto"/>
      </w:divBdr>
    </w:div>
    <w:div w:id="1690064041">
      <w:bodyDiv w:val="1"/>
      <w:marLeft w:val="0"/>
      <w:marRight w:val="0"/>
      <w:marTop w:val="0"/>
      <w:marBottom w:val="0"/>
      <w:divBdr>
        <w:top w:val="none" w:sz="0" w:space="0" w:color="auto"/>
        <w:left w:val="none" w:sz="0" w:space="0" w:color="auto"/>
        <w:bottom w:val="none" w:sz="0" w:space="0" w:color="auto"/>
        <w:right w:val="none" w:sz="0" w:space="0" w:color="auto"/>
      </w:divBdr>
    </w:div>
    <w:div w:id="1693526777">
      <w:bodyDiv w:val="1"/>
      <w:marLeft w:val="0"/>
      <w:marRight w:val="0"/>
      <w:marTop w:val="0"/>
      <w:marBottom w:val="0"/>
      <w:divBdr>
        <w:top w:val="none" w:sz="0" w:space="0" w:color="auto"/>
        <w:left w:val="none" w:sz="0" w:space="0" w:color="auto"/>
        <w:bottom w:val="none" w:sz="0" w:space="0" w:color="auto"/>
        <w:right w:val="none" w:sz="0" w:space="0" w:color="auto"/>
      </w:divBdr>
    </w:div>
    <w:div w:id="1728381684">
      <w:bodyDiv w:val="1"/>
      <w:marLeft w:val="0"/>
      <w:marRight w:val="0"/>
      <w:marTop w:val="0"/>
      <w:marBottom w:val="0"/>
      <w:divBdr>
        <w:top w:val="none" w:sz="0" w:space="0" w:color="auto"/>
        <w:left w:val="none" w:sz="0" w:space="0" w:color="auto"/>
        <w:bottom w:val="none" w:sz="0" w:space="0" w:color="auto"/>
        <w:right w:val="none" w:sz="0" w:space="0" w:color="auto"/>
      </w:divBdr>
    </w:div>
    <w:div w:id="1737626900">
      <w:bodyDiv w:val="1"/>
      <w:marLeft w:val="0"/>
      <w:marRight w:val="0"/>
      <w:marTop w:val="0"/>
      <w:marBottom w:val="0"/>
      <w:divBdr>
        <w:top w:val="none" w:sz="0" w:space="0" w:color="auto"/>
        <w:left w:val="none" w:sz="0" w:space="0" w:color="auto"/>
        <w:bottom w:val="none" w:sz="0" w:space="0" w:color="auto"/>
        <w:right w:val="none" w:sz="0" w:space="0" w:color="auto"/>
      </w:divBdr>
    </w:div>
    <w:div w:id="1741168221">
      <w:bodyDiv w:val="1"/>
      <w:marLeft w:val="0"/>
      <w:marRight w:val="0"/>
      <w:marTop w:val="0"/>
      <w:marBottom w:val="0"/>
      <w:divBdr>
        <w:top w:val="none" w:sz="0" w:space="0" w:color="auto"/>
        <w:left w:val="none" w:sz="0" w:space="0" w:color="auto"/>
        <w:bottom w:val="none" w:sz="0" w:space="0" w:color="auto"/>
        <w:right w:val="none" w:sz="0" w:space="0" w:color="auto"/>
      </w:divBdr>
    </w:div>
    <w:div w:id="1813013593">
      <w:bodyDiv w:val="1"/>
      <w:marLeft w:val="0"/>
      <w:marRight w:val="0"/>
      <w:marTop w:val="0"/>
      <w:marBottom w:val="0"/>
      <w:divBdr>
        <w:top w:val="none" w:sz="0" w:space="0" w:color="auto"/>
        <w:left w:val="none" w:sz="0" w:space="0" w:color="auto"/>
        <w:bottom w:val="none" w:sz="0" w:space="0" w:color="auto"/>
        <w:right w:val="none" w:sz="0" w:space="0" w:color="auto"/>
      </w:divBdr>
    </w:div>
    <w:div w:id="1893274216">
      <w:bodyDiv w:val="1"/>
      <w:marLeft w:val="0"/>
      <w:marRight w:val="0"/>
      <w:marTop w:val="0"/>
      <w:marBottom w:val="0"/>
      <w:divBdr>
        <w:top w:val="none" w:sz="0" w:space="0" w:color="auto"/>
        <w:left w:val="none" w:sz="0" w:space="0" w:color="auto"/>
        <w:bottom w:val="none" w:sz="0" w:space="0" w:color="auto"/>
        <w:right w:val="none" w:sz="0" w:space="0" w:color="auto"/>
      </w:divBdr>
    </w:div>
    <w:div w:id="1970238258">
      <w:bodyDiv w:val="1"/>
      <w:marLeft w:val="0"/>
      <w:marRight w:val="0"/>
      <w:marTop w:val="0"/>
      <w:marBottom w:val="0"/>
      <w:divBdr>
        <w:top w:val="none" w:sz="0" w:space="0" w:color="auto"/>
        <w:left w:val="none" w:sz="0" w:space="0" w:color="auto"/>
        <w:bottom w:val="none" w:sz="0" w:space="0" w:color="auto"/>
        <w:right w:val="none" w:sz="0" w:space="0" w:color="auto"/>
      </w:divBdr>
    </w:div>
    <w:div w:id="2012222618">
      <w:bodyDiv w:val="1"/>
      <w:marLeft w:val="0"/>
      <w:marRight w:val="0"/>
      <w:marTop w:val="0"/>
      <w:marBottom w:val="0"/>
      <w:divBdr>
        <w:top w:val="none" w:sz="0" w:space="0" w:color="auto"/>
        <w:left w:val="none" w:sz="0" w:space="0" w:color="auto"/>
        <w:bottom w:val="none" w:sz="0" w:space="0" w:color="auto"/>
        <w:right w:val="none" w:sz="0" w:space="0" w:color="auto"/>
      </w:divBdr>
    </w:div>
    <w:div w:id="21122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7062</Words>
  <Characters>40259</Characters>
  <Application>Microsoft Office Word</Application>
  <DocSecurity>0</DocSecurity>
  <Lines>335</Lines>
  <Paragraphs>94</Paragraphs>
  <ScaleCrop>false</ScaleCrop>
  <Company>SPecialiST RePack</Company>
  <LinksUpToDate>false</LinksUpToDate>
  <CharactersWithSpaces>47227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167</cp:revision>
  <dcterms:created xsi:type="dcterms:W3CDTF">2023-11-08T05:39:00Z</dcterms:created>
  <dcterms:modified xsi:type="dcterms:W3CDTF">2023-11-08T13:54:00Z</dcterms:modified>
</cp:coreProperties>
</file>