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color w:val="000000"/>
          <w:sz w:val="13"/>
          <w:szCs w:val="13"/>
        </w:rPr>
        <w:t>ФОРМА</w:t>
      </w:r>
    </w:p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размещения сведений о доходах, об имуществе и обязательствах имущественного характера выборных должностных лиц и  муниципальных служащих Администрации Пристенского района Курской области и членов их семей на официальном сайте Администрации Пристенского района Курской области в сети Интернет и предоставление этих сведений средствам массовой информации для опубликования за отчетный финансовый год </w:t>
      </w:r>
    </w:p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с 01 января 2013 года по 31 декабря 2013 года</w:t>
      </w:r>
    </w:p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i/>
          <w:iCs/>
          <w:color w:val="000000"/>
          <w:sz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64"/>
        <w:gridCol w:w="1356"/>
        <w:gridCol w:w="1220"/>
        <w:gridCol w:w="1248"/>
        <w:gridCol w:w="1020"/>
        <w:gridCol w:w="974"/>
        <w:gridCol w:w="1356"/>
        <w:gridCol w:w="684"/>
        <w:gridCol w:w="1020"/>
        <w:gridCol w:w="1248"/>
      </w:tblGrid>
      <w:tr w:rsidR="006C23ED" w:rsidRPr="006C23ED" w:rsidTr="006C23ED">
        <w:trPr>
          <w:tblCellSpacing w:w="0" w:type="dxa"/>
        </w:trPr>
        <w:tc>
          <w:tcPr>
            <w:tcW w:w="26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  служащего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(члены семьи без указания Ф.И.О.)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Замещаемая должность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Общая сумма декларированного дохода</w:t>
            </w:r>
          </w:p>
        </w:tc>
        <w:tc>
          <w:tcPr>
            <w:tcW w:w="31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находящееся в пользовании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Вид и марка транспортных средств, принадлежащих на праве собственности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2013 год (руб.)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Петров Виктор Владимирович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глава района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456281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Форд-фокус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ЗИЛ -130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282678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пай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41000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Зенин  Виктор  Семенович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 зам главы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164989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36,9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66,7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Дервейс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313150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Вартбург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УАЗ 469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74160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нежилое здание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66,7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857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415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201,5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ВАЗ 21213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66,7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Бородин Юрий Иванович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зам главы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80692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90,2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37,4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Citroen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218973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90,2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37,4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Алексеева Марина Валерьевна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заместитель главы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446216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комната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145,3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1381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12,1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Hyundai Getz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Гамазин Алексей Викторович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начальник управления по социальным вопросам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314997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64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Лада 210740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Мицубиси Лакар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Прицеп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Орехов Василий Васильевич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начальник управления </w:t>
            </w: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правовой работы, финансового контроля и ИКТ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378066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Citroen picasso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супруга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45926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240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трактор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Балык Лариса Ивановна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начальник управления финансов и экономического развития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286247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Анпилогова Валентина Викторовна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начальник управления образования, опеки и попечительства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493095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93,6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1400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56.4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154026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93,6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 </w:t>
      </w:r>
    </w:p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color w:val="000000"/>
          <w:sz w:val="13"/>
        </w:rPr>
        <w:t>ФОРМА</w:t>
      </w:r>
    </w:p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размещения сведений о доходах, об имуществе и обязательствах имущественного характера выборных должностных лиц и  муниципальных служащих Администрации Пристенского района Курской области и членов их семей на официальном сайте Администрации Пристенского района Курской области в сети Интернет и предоставление этих сведений средствам массовой информации для опубликования за отчетный финансовый год</w:t>
      </w:r>
    </w:p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с 01 января 2013 года по 31 декабря 2013 года</w:t>
      </w:r>
      <w:r w:rsidRPr="006C23ED">
        <w:rPr>
          <w:rFonts w:ascii="Tahoma" w:hAnsi="Tahoma" w:cs="Tahoma"/>
          <w:i/>
          <w:iCs/>
          <w:color w:val="000000"/>
          <w:sz w:val="13"/>
        </w:rPr>
        <w:t> </w:t>
      </w:r>
    </w:p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color w:val="000000"/>
          <w:sz w:val="13"/>
        </w:rPr>
        <w:t> </w:t>
      </w:r>
    </w:p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color w:val="000000"/>
          <w:sz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12"/>
        <w:gridCol w:w="1524"/>
        <w:gridCol w:w="1220"/>
        <w:gridCol w:w="980"/>
        <w:gridCol w:w="1032"/>
        <w:gridCol w:w="1200"/>
        <w:gridCol w:w="1116"/>
        <w:gridCol w:w="876"/>
        <w:gridCol w:w="1608"/>
        <w:gridCol w:w="1440"/>
      </w:tblGrid>
      <w:tr w:rsidR="006C23ED" w:rsidRPr="006C23ED" w:rsidTr="006C23ED">
        <w:trPr>
          <w:tblCellSpacing w:w="0" w:type="dxa"/>
        </w:trPr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  служащего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(члены семьи без указания Ф.И.О.)</w:t>
            </w:r>
          </w:p>
        </w:tc>
        <w:tc>
          <w:tcPr>
            <w:tcW w:w="15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Замещаемая должность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Общая сумма декларированного дохода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2013 год (руб.)</w:t>
            </w:r>
          </w:p>
        </w:tc>
        <w:tc>
          <w:tcPr>
            <w:tcW w:w="310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находящееся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Вид и марка транспортных средств, принадлежащих на праве собственности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C23ED" w:rsidRPr="006C23ED" w:rsidTr="006C23ED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Чепурин Владимир Кузьмич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Представительного Собрания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156212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70,0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Ваз 2111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72000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70,0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Рыжкова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Галина Николаевна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Ревизионной комиссии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425041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1/2 часть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75 кв. м.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2000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ВАЗ -21101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–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1/6 часть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25 кв. м.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color w:val="000000"/>
          <w:sz w:val="13"/>
        </w:rPr>
        <w:t> </w:t>
      </w:r>
    </w:p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 </w:t>
      </w:r>
    </w:p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color w:val="000000"/>
          <w:sz w:val="13"/>
        </w:rPr>
        <w:t> </w:t>
      </w:r>
    </w:p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color w:val="000000"/>
          <w:sz w:val="13"/>
        </w:rPr>
        <w:t>ФОРМА</w:t>
      </w:r>
    </w:p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размещения сведений о доходах, об имуществе и обязательствах имущественного характера  руководителей  муниципальных учреждений Администрации Пристенского района Курской области и членов их семей на официальном сайте Администрации Пристенского района Курской области в сети Интернет и предоставление этих сведений средствам массовой информации для опубликования за отчетный финансовый год</w:t>
      </w:r>
    </w:p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с 01 января 2013 года по 31 декабря 2013 года</w:t>
      </w:r>
      <w:r w:rsidRPr="006C23ED">
        <w:rPr>
          <w:rFonts w:ascii="Tahoma" w:hAnsi="Tahoma" w:cs="Tahoma"/>
          <w:i/>
          <w:iCs/>
          <w:color w:val="000000"/>
          <w:sz w:val="13"/>
        </w:rPr>
        <w:t> </w:t>
      </w:r>
    </w:p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i/>
          <w:iCs/>
          <w:color w:val="000000"/>
          <w:sz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664"/>
        <w:gridCol w:w="1932"/>
        <w:gridCol w:w="1220"/>
        <w:gridCol w:w="1128"/>
        <w:gridCol w:w="792"/>
        <w:gridCol w:w="974"/>
        <w:gridCol w:w="1356"/>
        <w:gridCol w:w="684"/>
        <w:gridCol w:w="1020"/>
        <w:gridCol w:w="1248"/>
      </w:tblGrid>
      <w:tr w:rsidR="006C23ED" w:rsidRPr="006C23ED" w:rsidTr="006C23ED">
        <w:trPr>
          <w:tblCellSpacing w:w="0" w:type="dxa"/>
        </w:trPr>
        <w:tc>
          <w:tcPr>
            <w:tcW w:w="26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  служащего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(члены семьи без указания Ф.И.О.)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Замещаемая должность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Общая сумма декларированного </w:t>
            </w: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дохода</w:t>
            </w:r>
          </w:p>
        </w:tc>
        <w:tc>
          <w:tcPr>
            <w:tcW w:w="28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06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находящееся в пользовании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Вид и марка транспортных </w:t>
            </w: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средств, принадлежащих на праве собственности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2013 год (руб.)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Сафонов Сергей Валентинович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  ДОД «Детско-юношеская спортивная школа»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184150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97,4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520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361702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97,4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97,4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Елагина Лариса Федоровна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заведующая МКУ ДОУ «Детский сад п. Пристень»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228631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99,4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506385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99,4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880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Митсубиши лансер,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мотоцикл «Днепр» МТ10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Дзюба Любовь Ивановна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«СОШ № 1 п. Пристень»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556861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 личная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97,5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90,4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636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1240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564558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90,4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636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Москвич М 2141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Завьялов Сергей Александрович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«Среднеольшанская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334453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Лада 219000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173143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Картышова Оксана Николаевна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 «Централизованнная бухгалтерия учреждений образования»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333126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56,3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84,3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1205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437578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земельный </w:t>
            </w: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84,3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1205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56,3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Тойота Корола,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УАЗ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84,3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Шумакович Марина Александровна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и.о.директор МКОУ  ДОД «Дом детского творчества»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257897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107,3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58,3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261348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107,3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дайхатсу териос кид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ИМЗ 810310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Пигорева Валентина Геннадьевна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«Кировская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430935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65600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Надеина Елена Михайловна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«Колбасовская НОШ»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377781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94,1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1208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253108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совместная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98,1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1208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94,1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ВАЗ 2102,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ИЖ Ода 2126, автоприцеп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98,1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98,1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Никулин Александр Викторович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«Луговская ООШ»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363947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2024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ВАЗ 21102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115352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2024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Соловьев Андрей Александрович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«Пристенская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496413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GREAT WALL CC 6460 KM 27A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234240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80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Петрова Татьяна Ивановна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МКОУ «СОШ №2 пос.Пристень»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526372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289049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35,9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39,9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ВАЗ 2108,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мотоцикл «Минск»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Васильева Валентина Николаевна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МКОУ «Сазановская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557234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57,7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Бочарова Людмила Викторовна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МКОУ «Бобрышевская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488904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личная </w:t>
            </w: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53,9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440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35,8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Мерседенс 230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454212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440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91,5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53,4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Мерседенс 230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53,4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Пеленицина Елена Николаевна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заведующая  МКУ ДПО «Методический кабинет»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277531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90,5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1003662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90,5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ГАЗ 31105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Ниссан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90,5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90,5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Селиванов Владимир Юрьевич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МКОУ «Донсемицкая НОШ»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274700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комната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12,6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Никитина Лидия Викторовна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МКОУ «Пселецкая ООШ»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711644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3500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39,5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32,4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39,5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Серовицкая Наталья Николаевна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МКОУ «Ржавская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439364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2268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576218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  личная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 общая долевая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77,6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89,47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2268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Тайота каролла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Булгакова Галина Павловна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МКОУ «Вихровская ООШ»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407133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90,6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91806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90,6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ГАЗ 31029,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ГАЗ 52,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САЗ 33502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Ивахненко Александр Викторович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МКОУ «Верне-Ольшаская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550599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Киа Рио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326970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 общая долевая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44,2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Забелина Татьяна Ивановна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 xml:space="preserve">МКОУ «Большекрюковская </w:t>
            </w: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НОШ»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261866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48,8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4300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85640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48,8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4300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ВАЗ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Петрова Татьяна Михайловна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МКОУ «Нагольненская ООШ»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473737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23,8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325290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 личная 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23,8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74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ВАЗ 21043,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Лада 111730,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Мотоцикл ИЖ-6.-113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Чекаданов Сергей Васильевич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МКОУ «Черновецкая СОШ»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525716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57,9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ВАЗ 21144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474167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57,9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Петрова Лилия Евгеньевна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директор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МКОУ «Котовская ООШ»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282678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пай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41000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456281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Форд-фокус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ЗИЛ -130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сын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дочь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Бобрышева Антонина Николаевна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заведующая МКУ ДОУ «Детский сад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с.Бобрышево»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177411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6200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94,5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64777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5000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93800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94,5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ВАЗ 11113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ДАЕ WОО-дамаs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прицеп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мотоцикл Урал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 </w:t>
      </w:r>
    </w:p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 </w:t>
      </w:r>
    </w:p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color w:val="000000"/>
          <w:sz w:val="13"/>
        </w:rPr>
        <w:t>ФОРМА</w:t>
      </w:r>
    </w:p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размещения сведений о доходах, об имуществе и обязательствах имущественного характера руководителей муниципальных учреждений Администрации Пристенского района Курской области и членов их семей на официальном сайте Администрации Пристенского района Курской области в сети Интернет и предоставление этих сведений средствам массовой информации для опубликования за отчетный финансовый год </w:t>
      </w:r>
    </w:p>
    <w:p w:rsidR="006C23ED" w:rsidRPr="006C23ED" w:rsidRDefault="006C23ED" w:rsidP="006C23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color w:val="000000"/>
          <w:sz w:val="13"/>
          <w:szCs w:val="13"/>
        </w:rPr>
        <w:t>с 01 января 2013 года по 31 декабря 2013 года</w:t>
      </w:r>
      <w:r w:rsidRPr="006C23ED">
        <w:rPr>
          <w:rFonts w:ascii="Tahoma" w:hAnsi="Tahoma" w:cs="Tahoma"/>
          <w:i/>
          <w:iCs/>
          <w:color w:val="000000"/>
          <w:sz w:val="13"/>
        </w:rPr>
        <w:t> </w:t>
      </w:r>
    </w:p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color w:val="000000"/>
          <w:sz w:val="13"/>
        </w:rPr>
        <w:t> </w:t>
      </w:r>
    </w:p>
    <w:p w:rsidR="006C23ED" w:rsidRPr="006C23ED" w:rsidRDefault="006C23ED" w:rsidP="006C23ED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6C23ED">
        <w:rPr>
          <w:rFonts w:ascii="Tahoma" w:hAnsi="Tahoma" w:cs="Tahoma"/>
          <w:b/>
          <w:bCs/>
          <w:color w:val="000000"/>
          <w:sz w:val="13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12"/>
        <w:gridCol w:w="1524"/>
        <w:gridCol w:w="1220"/>
        <w:gridCol w:w="1032"/>
        <w:gridCol w:w="1032"/>
        <w:gridCol w:w="1200"/>
        <w:gridCol w:w="1116"/>
        <w:gridCol w:w="876"/>
        <w:gridCol w:w="1608"/>
        <w:gridCol w:w="1440"/>
      </w:tblGrid>
      <w:tr w:rsidR="006C23ED" w:rsidRPr="006C23ED" w:rsidTr="006C23ED">
        <w:trPr>
          <w:tblCellSpacing w:w="0" w:type="dxa"/>
        </w:trPr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  служащего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(члены семьи без указания Ф.И.О.)</w:t>
            </w:r>
          </w:p>
        </w:tc>
        <w:tc>
          <w:tcPr>
            <w:tcW w:w="15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Замещаемая должность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Общая сумма декларированного дохода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2013 год (руб.)</w:t>
            </w:r>
          </w:p>
        </w:tc>
        <w:tc>
          <w:tcPr>
            <w:tcW w:w="32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6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Недвижимое имущество, находящееся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Вид и марка транспортных средств, принадлежащих на праве собственности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вид объекта недвижимости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6C23ED" w:rsidRPr="006C23ED" w:rsidTr="006C23ED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Герасимова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Татьяна Петровна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Начальник-главный бухгалтер Пристенской централизованной бухгалтерии учреждений культуры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242855,10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 личная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78,5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930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Пигорева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Наталья Анатольевна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 «Пристенский РДК»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296414,45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32,7 кв. м.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1034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ГАЗ,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Лада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Общая совместная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32,7 кв. м.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1500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Сафонова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Тамара Сергеевна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МКУК «Пристенская межпоселенческая библиотека»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281595,00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700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пенсионер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1216000,00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личная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78,7 кв. м.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46,5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ВАЗ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Рудакова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Наталья Анатольевна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Директор МКОУ ДОД «Детская школа искусств»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310309,47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39,3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Хендай акцент</w:t>
            </w:r>
          </w:p>
        </w:tc>
      </w:tr>
      <w:tr w:rsidR="006C23ED" w:rsidRPr="006C23ED" w:rsidTr="006C23ED">
        <w:trPr>
          <w:tblCellSpacing w:w="0" w:type="dxa"/>
        </w:trPr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Супруг</w:t>
            </w:r>
          </w:p>
        </w:tc>
        <w:tc>
          <w:tcPr>
            <w:tcW w:w="1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304693,21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–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70</w:t>
            </w:r>
          </w:p>
        </w:tc>
        <w:tc>
          <w:tcPr>
            <w:tcW w:w="1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6C23ED" w:rsidRPr="006C23ED" w:rsidRDefault="006C23ED" w:rsidP="006C23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6C23ED">
              <w:rPr>
                <w:rFonts w:ascii="Tahoma" w:hAnsi="Tahoma" w:cs="Tahoma"/>
                <w:color w:val="000000"/>
                <w:sz w:val="13"/>
                <w:szCs w:val="13"/>
              </w:rPr>
              <w:t>Мерседес</w:t>
            </w:r>
          </w:p>
        </w:tc>
      </w:tr>
    </w:tbl>
    <w:p w:rsidR="00560C54" w:rsidRPr="006C23ED" w:rsidRDefault="00560C54" w:rsidP="006C23ED"/>
    <w:sectPr w:rsidR="00560C54" w:rsidRPr="006C23ED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0FF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F59B4"/>
    <w:rsid w:val="003F59F0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3FC1"/>
    <w:rsid w:val="00794EAF"/>
    <w:rsid w:val="007B2F91"/>
    <w:rsid w:val="007F22E2"/>
    <w:rsid w:val="00864FC8"/>
    <w:rsid w:val="00873C16"/>
    <w:rsid w:val="008A5251"/>
    <w:rsid w:val="008C6E4E"/>
    <w:rsid w:val="008E228A"/>
    <w:rsid w:val="008E6996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1895</Words>
  <Characters>10804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2023-11-08T05:39:00Z</dcterms:created>
  <dcterms:modified xsi:type="dcterms:W3CDTF">2023-11-08T12:49:00Z</dcterms:modified>
</cp:coreProperties>
</file>