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Ушедший 2020 год мы прожили в условиях пандемии коронавирусной инфекции, но, ставя перед собой амбициозные цели, мы четко видели пути их воплощения, ведь любое принятое решение должно быть реализовано.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Общая цель проводимой работы команды Администрации Пристенского района — обеспечить новый, более высокий уровень жизни жителей, реализуя общегосударственную политику Президента Российской Федерации и политику Губернатора Курской области, основываясь на потребностях и запросах населения.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i/>
          <w:i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Агропромышленный комплекс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Агропромышленный комплекс Пристенского района является одной из ведущих системообразующих сфер экономики Пристенского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района осуществляют свою деятельность: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АПХ «Мираторг»,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 сельхозпредприятия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35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крестьянско–фермерских хозяйств.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сельскохозяйственной отрасли занято 1 359 человек, средний уровень заработной платы за 2020 год составил 39 147 рублей.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Сельхозпредприятиями района в 2020 году приобретено техники: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- 5 зерноуборочных комбайнов;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- 16 тракторов.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Построено 3 склада; введено в эксплуатацию 2 сушилки, 1 ЗАВ, ведутся работы по строительству еще 2-х  сушилок и 2-х ЗАВов.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2020 год предприятиями АПК получено кредитов на сумму 2,9 млрд.руб., в т.ч. 1,77 млрд.руб. по системе льготного кредитования.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Аграрный сектор района активно пользуется государственной поддержкой. За 2020 год получено более 190 млн. руб. разных видов субсидий. Это и поддержка отрасли растениеводства, животноводства и социального развития села.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2020 год во все уровни бюджетов уплачено более 903 млн. рублей налогов. Сельхозпроизводители Пристенского района активно участвуют в социально - экономической жизни района, принимая активное участие в ремонте и благоустройстве братских могил воинов погибших в ВОВ, в строительстве социально значимых объектов и оказании помощи Пристенской ЦРБ в вопросах борьбы с пандемией.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Отрасль растениеводства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Наш район на протяжении последних 5 лет стабильно входит в число лидеров по валовому сбору зерна и по урожайности зерновых культур.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намолочено:</w:t>
      </w:r>
    </w:p>
    <w:p w:rsidR="00D11980" w:rsidRPr="00D11980" w:rsidRDefault="00D11980" w:rsidP="00D11980">
      <w:pPr>
        <w:numPr>
          <w:ilvl w:val="0"/>
          <w:numId w:val="1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зерновых 281 тыс. тонн, урожайность 69,3 ц/га.;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899"/>
        <w:gridCol w:w="2565"/>
        <w:gridCol w:w="2692"/>
        <w:gridCol w:w="768"/>
        <w:gridCol w:w="2691"/>
        <w:gridCol w:w="2820"/>
      </w:tblGrid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районов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Урожайность (ц./га.) в физическом весе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районов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Урожайность (ц./га.) в физическом весе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Кореневский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69,9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Тимский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Суджанский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69,4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Дмитриевский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Пристенский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69,3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Курчатовский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54,8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Обоянский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Льговский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54,1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Рыльский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67,8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Железногорский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53,8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Беловский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65,4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Касторенский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Большесолдатский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64,4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Медвенский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63,9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Солнцевский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53,1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Щигровский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62,5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Фатежский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52,5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Черемисиновский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60,6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Горшеченский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Хомутовский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60,5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Конышевский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Золотухинский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58,6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Октябрьский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Советский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58,5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Учхоз Знаменское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Глушковский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58,3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Поныровский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45,8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Мантуровский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57,6</w:t>
            </w:r>
          </w:p>
        </w:tc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Итого: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58,8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36"/>
        <w:gridCol w:w="2200"/>
        <w:gridCol w:w="2850"/>
        <w:gridCol w:w="1037"/>
        <w:gridCol w:w="2721"/>
        <w:gridCol w:w="2591"/>
      </w:tblGrid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районов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Производство зерна (тн) в физическом весе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районов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Производство зерна (тн) в физическом весе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Щигровский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370520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Солнцевский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222255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Рыльский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318621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Беловский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221589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Медвенский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296497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Черемисиновский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220207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4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Пристенский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281243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Тимский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212911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Касторенский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278528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Льговский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194743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Советский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258185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Дмитриевский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192667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Золотухинский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249828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Большесолдатский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175959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Суджанский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240786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Конышевский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159471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Фатежский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238486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Глушковский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152110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236433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Поныровский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117967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Хомутовский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236274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Железногорский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104707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Кореневский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231369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Октябрьский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91841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Обоянский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229967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Курчатовский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78303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Мантуровский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228355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Учхоз Знаменское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4470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</w:t>
            </w:r>
          </w:p>
        </w:tc>
        <w:tc>
          <w:tcPr>
            <w:tcW w:w="8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Горшеченский</w:t>
            </w:r>
          </w:p>
        </w:tc>
        <w:tc>
          <w:tcPr>
            <w:tcW w:w="1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224335</w:t>
            </w:r>
          </w:p>
        </w:tc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0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Итого: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6068627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предприятиям нашего района хочется отметить тройку лучших: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по урожайности зерновых культур: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6"/>
        <w:gridCol w:w="5331"/>
        <w:gridCol w:w="3044"/>
        <w:gridCol w:w="3044"/>
      </w:tblGrid>
      <w:tr w:rsidR="00D11980" w:rsidRPr="00D11980" w:rsidTr="00D11980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21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24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Зерновые,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Урожайность, ц/га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Барышев В.Н.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463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85,5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Филонов Н.Д.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475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21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Некипелова Н.И.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960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77,7</w:t>
            </w:r>
          </w:p>
        </w:tc>
      </w:tr>
    </w:tbl>
    <w:p w:rsidR="00D11980" w:rsidRPr="00D11980" w:rsidRDefault="00D11980" w:rsidP="00D11980">
      <w:pPr>
        <w:numPr>
          <w:ilvl w:val="0"/>
          <w:numId w:val="2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100 га пашни произведено 446 т зерна.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по валовому сбору зерновых культур: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14"/>
        <w:gridCol w:w="3680"/>
        <w:gridCol w:w="3553"/>
        <w:gridCol w:w="4188"/>
      </w:tblGrid>
      <w:tr w:rsidR="00D11980" w:rsidRPr="00D11980" w:rsidTr="00D11980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30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Зерновые,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Валовой сбор, тонн (ФВ)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1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ПЗК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13859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107375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АО Артель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9392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65578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3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Черновецкие зори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5080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35598</w:t>
            </w:r>
          </w:p>
        </w:tc>
      </w:tr>
    </w:tbl>
    <w:p w:rsidR="00D11980" w:rsidRPr="00D11980" w:rsidRDefault="00D11980" w:rsidP="00D11980">
      <w:pPr>
        <w:numPr>
          <w:ilvl w:val="0"/>
          <w:numId w:val="3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подсолнечника намолочено 26,3 тыс. тонн, урожайность 34,6 ц/га.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Тройка лучших по предприятиям района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по урожайности подсолнечника: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42"/>
        <w:gridCol w:w="5076"/>
        <w:gridCol w:w="3173"/>
        <w:gridCol w:w="3044"/>
      </w:tblGrid>
      <w:tr w:rsidR="00D11980" w:rsidRPr="00D11980" w:rsidTr="00D11980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20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24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Подсолнечник,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Урожайность, ц/га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Руденский А.А.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Некипелова Н.И.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2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Константинова Т.И.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100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38,8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по валовому сбору подсолнечника: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31"/>
        <w:gridCol w:w="4396"/>
        <w:gridCol w:w="3140"/>
        <w:gridCol w:w="3768"/>
      </w:tblGrid>
      <w:tr w:rsidR="00D11980" w:rsidRPr="00D11980" w:rsidTr="00D11980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7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27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Подсолнечник,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Валовой сбор, тонн (ФВ)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Бочаров С.Н.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1234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4560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Черновецкие зори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1087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4350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7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АО Артель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1068</w:t>
            </w:r>
          </w:p>
        </w:tc>
        <w:tc>
          <w:tcPr>
            <w:tcW w:w="1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4110</w:t>
            </w:r>
          </w:p>
        </w:tc>
      </w:tr>
    </w:tbl>
    <w:p w:rsidR="00D11980" w:rsidRPr="00D11980" w:rsidRDefault="00D11980" w:rsidP="00D11980">
      <w:pPr>
        <w:numPr>
          <w:ilvl w:val="0"/>
          <w:numId w:val="4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сои намолочено 34,2 тыс. тонн, урожайность 24,4 ц/га.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Тройка лидеров среди наших предприятий: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lastRenderedPageBreak/>
        <w:t>по урожайности сои: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005"/>
        <w:gridCol w:w="4270"/>
        <w:gridCol w:w="3014"/>
        <w:gridCol w:w="4146"/>
      </w:tblGrid>
      <w:tr w:rsidR="00D11980" w:rsidRPr="00D11980" w:rsidTr="00D11980">
        <w:trPr>
          <w:tblCellSpacing w:w="0" w:type="dxa"/>
        </w:trPr>
        <w:tc>
          <w:tcPr>
            <w:tcW w:w="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7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2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Соя,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Урожайность, ц/га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Уточкин А.Н.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ОЗК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28,7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7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 Глава КФХ Барышев А.В.</w:t>
            </w:r>
          </w:p>
        </w:tc>
        <w:tc>
          <w:tcPr>
            <w:tcW w:w="12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25,7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по валовому сбору сои: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141"/>
        <w:gridCol w:w="4060"/>
        <w:gridCol w:w="3173"/>
        <w:gridCol w:w="4061"/>
      </w:tblGrid>
      <w:tr w:rsidR="00D11980" w:rsidRPr="00D11980" w:rsidTr="00D11980">
        <w:trPr>
          <w:tblCellSpacing w:w="0" w:type="dxa"/>
        </w:trPr>
        <w:tc>
          <w:tcPr>
            <w:tcW w:w="45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№ п/п</w:t>
            </w:r>
          </w:p>
        </w:tc>
        <w:tc>
          <w:tcPr>
            <w:tcW w:w="1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Наименование хозяйства</w:t>
            </w:r>
          </w:p>
        </w:tc>
        <w:tc>
          <w:tcPr>
            <w:tcW w:w="28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Соя, всего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Площадь посева, га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Валовой сбор, тонн (ФВ)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ПЗК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10436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26540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Черновецкие зори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383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903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Золотой колос</w:t>
            </w:r>
          </w:p>
        </w:tc>
        <w:tc>
          <w:tcPr>
            <w:tcW w:w="12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450</w:t>
            </w:r>
          </w:p>
        </w:tc>
        <w:tc>
          <w:tcPr>
            <w:tcW w:w="1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833</w:t>
            </w:r>
          </w:p>
        </w:tc>
      </w:tr>
    </w:tbl>
    <w:p w:rsidR="00D11980" w:rsidRPr="00D11980" w:rsidRDefault="00D11980" w:rsidP="00D11980">
      <w:pPr>
        <w:numPr>
          <w:ilvl w:val="0"/>
          <w:numId w:val="5"/>
        </w:numPr>
        <w:shd w:val="clear" w:color="auto" w:fill="EEEEEE"/>
        <w:spacing w:before="55" w:after="55" w:line="240" w:lineRule="auto"/>
        <w:ind w:left="0" w:firstLine="218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накопано сахарной свеклы - 44,3 тыс. тонн, урожайность сахарной свеклы 404 ц/га.,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Реализовано продукции растениеводства на 4,8 млрд. рублей; прибыль от реализации составила 3,24 млрд. рублей; уровень рентабельности 90 %.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Отрасль животноводства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районе успешно развивается отрасль животноводства. По состоянию на 1 января 2021 года поголовье КРС составляет 2 652 голов, в т.ч коровы - 858 головы. Овец – 4 337 голов, свиней – 553 393 голов. Развивается молочное животноводство, а также действуют 22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площадки по производству свинины. Надоено 4,35 тыс. тонн молока. Реализовано на убой мяса в живом весе 113,6 тыс. тонн (2 место по области), выручка от реализации продукции животноводства составила 10,1 млрд.руб. Прибыль 3,46 млрд. рублей, уровень рентабельности 47%.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Промышленность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Пристенского района ведут свою деятельность 3 завода: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ИП Алексеева Т.Д. (хлебозавод)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за 2020 год произведено продукции на сумму 20,4 млн.руб., в т.ч. хлеба и хлебобулочных изделий 506,3 тонны, кондитерских изделий 43,3 тонн. На предприятии работает 24 человека.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А также 2 предприятия АПХ «Мираторг»: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 Ветсанутильзавод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, который в 2020 году реализовал продукции на сумму 389,3 млн.руб., в т.ч. мясокостной муки - 91 530 тонн, жира технического - 49,6 тонн. На предприятии трудится 32 человека.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Завод по производству сухих кормов для животных.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предприятии на сегодняшний день работают 180 человек. За 2020 год выработано 5,7 тонн продукции на сумму 705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Индекс промышленного производства за 2020 год по району составил 114,9%, по области – 101,7%, по РФ – 97,1%. Объем отгруженных товаров собственного производства по крупным и средним организациям составил свыше 14,2 млрд.руб., с ростом 114,7 % к уровню прошлого года.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Финансы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2020 год налогоплательщиками Пристенского района во все уровни бюджетов уплачено более 1 269 млн. рублей налогов и сборов, в том числе АПХ «Мираторг» - 1 061 млн.руб. (84%)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Доходы консолидированного бюджета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района за 2020 год составили 730,9 млн.руб., что на 42,7 млн.руб. больше поступлений 2019 года.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Налоговые и неналоговые доходы (средства, зачисляемые в бюджет района)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2020 году увеличились на 31,1 млн.руб., и составили 227,9 млн.руб. или 18% от общей суммы налоговых платежей, уплаченных налогоплательщиками Пристенского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году, участвуя в национальных проектах, нами было получено на исполнение расходных обязательств из федерального бюджета 96 027 900 руб., из областного бюджета - 401 186 100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Расходы консолидированного бюджета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Пристенского района в 2020 году составили 731,7 млн.руб., что на 104,2 млн.руб., выше уровня расходов, произведенных в 2019 году.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целях эффективного использования бюджетных средств в 2020 году проведено 78 конкурсных процедур по определению поставщиков. По итогам торгов сложилась экономия бюджетных средств в сумме 16 685 500 рублей, в том числе средств местного бюджета в сумме 6 483 500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Пристенский район занял первое место по области за достижение наилучших показателей социально-экономического развития муниципальных образований и получил дотацию на поощрение в сумме 2,2 млн.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Водоснабжение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Ежегодно в течение последних 6 лет на территории района строится один крупный объект водоснабжения. Не стал исключением и 2020 год.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Так, в рамках государственной программы Курской области «Комплексное развитие сельских территорий Курской области» построен объект «Водоснабжение д. Верхнеплоское Черновецкого сельсовета Пристенского района Курской области», построено 5,4 км водопроводных сетей, две водонапорные башни и зона санитарной охраны с ограждением. Объект позволит обеспечить качественной питьевой водой 86 домовладений, это 143 человека д. Верхнеплоское. Объем финансирования строительства составил 8 305 519 рублей, из них средств федерального бюджета – 7 081 337 рублей, областного бюджета – 1 058 071 рублей, местного бюджета – 166 111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Изготовили проектно-сметную документацию на реконструкцию объекта водоснабжения в с. Пселец (Водопровод) протяженностью 711 м. Проектная стоимость составила – 1,8 млн.руб., стоимость работ по контракту – 1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Также изготовлена проектно-сметная документация на реконструкцию объекта водопровода протяженностью 540 м, водозаборной скважины, водонапорной башни, зоны санитарной охраны ограждения в с. 2-е Плоское стоимостью 7,4 млн.руб. На сегодняшний день проводится аукцион по определению подрядной организации.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Общие затраты на изготовление проектно-сметных документаций вместе с экспертизой составили – 652 604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Также был выполнен текущий ремонт действующих объектов водоснабжения. Были выполнены замены 9 глубинных насосов на водозаборных скважинах на общую сумму – 342 700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Помимо этого были выполнены работы по бурению 3 водозаборных скважин для многодетных детей.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Жилищно-коммунальное хозяйство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Выполнен ремонт канализационно-насосной станции поселка Пристень с заменой наносного оборудования на сумму 1 356 670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6 сельских поселениях района обустроены 94 площадки накопления твердых коммунальных отходов на общую сумму – 3 116 000 руб. (федеральные и областные средства – 2 543 700 руб., местный бюджет – 363 500 руб., внебюджетные средства – 208 800 руб.).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Закуплены и установлены мусорные контейнеры в количестве 262 шт. на сумму 1 165 000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Дорожная деятельность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Определенно, у нас много проблем в дорожной деятельности, но хочу сказать, что мы не бездействуем и стараемся решать поставленные задачи.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 территории Пристенского района проведены следующие работы: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в рамках проекта «Народный бюджет» выполнен ремонт трех дорог уличной сети в поселке Кировский (ул.Комсомольская, ул.1-я Первомайская, ул.Пролетарская), протяженностью 2,096 км. На реализацию этого проекта было направлено 6 055 700 руб., в том числе средств областного бюджета – 3 633 400 руб., местного бюджета – 2 119 500 руб., средств населения – 302 800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за счет средств дорожного фонда Пристенского района выполнен ремонт дорог в районном центре – поселке Пристень по улицам Коммунальная и Пролетарская и переулку Школьный протяженностью 0,856 км на сумму 3 594 900 руб.. В рамках мероприятий подпрограммы «Повышение безопасности дорожного движения в Пристенском районе Курской области» обустроена автомобильная дорога по улице Парковая (тротуар и автостоянки) – на сумму 1 069 900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за счет средств дорожного фонда поселка Пристень выполнен ремонт дороги по переулку Южный, протяженностью 0,274 км, на сумму 600 000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в рамках программы «Комплексное развитие сельских территорий» построена автомобильная дорога до социально значимого объекта, расположенного в д. Верхнее Котово, протяженностью 2,083 км, на что направлено 41 600 216 рублей, в том числе средств федерального бюджета – 27 701 556 рублей, областного бюджета – 13 066 652 рублей, местного бюджета – 832 008 рублей.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счет средств комитета строительства и эксплуатации автомобильных дорог Курской области проведен ремонт: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автомобильной дороги регионального значения «Обоянь – Солнцево – Мантурово» – Пристень (вблизи поселка Кировский), протяженностью 2,6 км;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автомобильной дороги межмуниципального значения «Пристень – Средняя Ольшанка» (улица 8 Марта в поселке Пристень), протяженностью 0,8 км;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автомобильной дороги межмуниципального значения «Пристень – Средняя Ольшанка» (от съезда на село Береговое до ООО «Пристенская зерновая компания», протяженностью 5,2 км.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Изготовлены проектно-сметные документации: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строительство дороги к пионерскому лагерю «Орленок». Стоимость работ – 20 млн.руб.; ПСД и экспертизы – 469 503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ремонт дорожного покрытия автомобильной дороги Верхнее Плоское–Троицкое. Стоимость работ – 21,5 млн. руб.; ПСД и экспертизы – 242 124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ремонт дорожного покрытия автодороги Ярыгино–Вихровка–Лашинка. Стоимость работ – 32 млн.руб. ПСД и экспертизы – 279 820 руб. Есть договоренность с комитетом автодорог Курской области о выделении указанной суммы.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Общая стоимость изготовления проектно-сметных документаций и экспертиз на вышеперечисленные объекты составила 991 447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Также завершается разработка проектно-сметной документации на строительство дороги к социально-значимому объекту по ул. Нижний Дубовец Нагольненского сельсовета на сумму 207 000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стадии разработки находится изготовление проектно-сметной документации по строительству дороги в с. Верхняя Ольшанка.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 за период с 2014 по 2020 годы были выполнены работы по устройству дорожного покрытия по 74 объектам.</w:t>
      </w:r>
    </w:p>
    <w:tbl>
      <w:tblPr>
        <w:tblW w:w="124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8"/>
        <w:gridCol w:w="10283"/>
        <w:gridCol w:w="114"/>
        <w:gridCol w:w="1330"/>
      </w:tblGrid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41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Вид работ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Протяженность, км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2014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ул.Заверх в с.Бобрышево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ул.Кирова в с.Красниково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ул.Луговая на х.Луг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ул.Пензенская в с.Колбасовка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ул.Молодежная на х.Дубки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ул.Школьная в с.Верхняя Ольшанка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ул.Молодежная в с.Черновец (в т.ч. площадка для школьных автобусов 100 м</w:t>
            </w: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vertAlign w:val="superscript"/>
                <w:lang w:eastAsia="ru-RU"/>
              </w:rPr>
              <w:t>2</w:t>
            </w: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)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ул.Зеленая в с.Ярыгино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ул.24 Съезда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ул.Парковая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местного значения «с.Верхнеплоское – с.Троицкое»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подъездного пути к МКОУ «Ржавской СОШ»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2015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ул.Крестьянская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14.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Устройство тротуара по ул.Советская и ул.Парковая в п.Пристень, ведущего к МКДОУ «Детский сад «Сказка»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проездов МКД по ул.Октябрьская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с устройством тротуара по ул.Октябрьская в п.Кировский, ведущей к МКДОУ «Детский сад «Солнышко»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межмуниципального значения «Ильинка – Горка»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2,85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2016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ул.Октябрьская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местного значения «с.Ярыгино – д.Вихровка – д.Лашинка» с устройством барьерного ограждении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ул.Фестивальная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ул.Гражданская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Укладка тротуарной плиткой пешеходной части ул.Ленина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ул.Маршала Жуковав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ул.Озерная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ул.Дружбы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ул.Солнечная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ул.Народная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ул.Лесная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ул.Луговая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ул.40 лет Победы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ул.Центральная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ул.Школьная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2017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ул.Фрунзе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автомобильной дороги по ул.Школьная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ул.Ватутина в п.Пристень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ул.Дзержинского в п.Пристень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ул.Октябрьская в п.Пристень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ул.Речная и Луговая в с.Бобрышево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на х.Мокренький</w:t>
            </w: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 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автомобильной дороги с.Средняя Ольшанка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4,0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межмуниципальной дороги «с.Сазановка Пристенского района – Солнцевский район» с мостом через реку Сейм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пер.Советский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пер.Армейский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пер.Деповской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2018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ул.Ватутина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ул.Молодежная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ул.Садовая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ул.Колхозная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ул.23 Февраля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ул.40 лет Октября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0,527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ул.Ватутина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0,343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ул.Торговая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0,234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lastRenderedPageBreak/>
              <w:t>2019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ул.Партизанская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0,469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Сельхозтехника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0,716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ул.Дорожная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0,433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Зеленая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0,262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 Первый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0,169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пер.Железнодорожный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0,163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 Вокзальный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0,15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Восточная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0,510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по ул.Школьная в с.Сазановка (ведущей к ФАП, МКУК «Сазановский ЦСДК» и магазину)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0,290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3-я Первомайская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0,374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ул.70 лет Октября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0,720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ул.Белгородская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1,086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ул.Садовая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0,592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66.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ул.Октябрьская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1,080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67.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Обустройство съезда к ул.Ленина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0,250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00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2020 год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68.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Коммунальная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0,170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69.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 Пролетарская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0,338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пер.Школьный в п.Пристень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0,348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71.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ул.1-я Первомайская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0,933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72.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ул.Пролетарская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0,800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73.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автомобильной дороги по ул.Комсомольская в п.Кировский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0,363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3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74.</w:t>
            </w:r>
          </w:p>
        </w:tc>
        <w:tc>
          <w:tcPr>
            <w:tcW w:w="41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Строительство автомобильной дороги д.Верхнее Котово(съезд)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2,083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5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3"/>
                <w:lang w:eastAsia="ru-RU"/>
              </w:rPr>
            </w:pP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Транспортное обслуживание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 перевезено - 64 687 человек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Выручка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-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1 435 385,00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Затраты – 2 236 395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Убытки составили 801 010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Жилищное строительство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 территории  района введено в эксплуатацию 3512 кв.м. жилья, в том числе один 4-х квартирный дом в п. Кировский, Пристенского района Курской области стоимостью 4 568 000 рублей, построенный для детей сирот и детей, находящихся на попечении.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Жилищные условия в 2020 году улучшили 8 детей-сирот, 3 молодые семьи.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сегодняшний день мы собираем сведения о желающих приобрести жилье в предполагаемом к строительству многоквартирном доме по улице Парковая поселка Пристень.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Комфортная городская среда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в рамках приоритетного федерального проекта «Формирование комфортной городской среды»: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на территории поселка Пристень благоустроена одна общественная территория, уложена тротуарная плитка, устроены цветочные клумбы на Братской могиле Советских воинов, погибших в боях фашистскими захватчиками и отремонтировано пять дворовых территорий многоквартирных домов, расположенных по адресу: ул.Парковая, 2, 3, 4, 6 и 10, заасфальтированы, установлены лавки и урны, выполнено устройство освещения;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– на территории поселка Кировский благоустроена одна общественная территория, выполнено ограждение, устройство освещения площади около здания Дома культуры, установлены лавки и урны, и отремонтированы две дворовые территории многоквартирных домов, расположенных по адресу: ул.Центральная, 140 и 142, заасфальтированы, установлены лавки и урны, выполнено устройство освещения.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реализацию данных мероприятий в 2020 году направлено 3 843 249 руб., в том числе средств федерального бюджета – 3 690 958 руб., областного бюджета – 81 852 руб., местного бюджета – 70 439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Образование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                                                          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Система образования района  включает в себя 20 образовательных организаций, в т.ч. 14 общеобразовательных, из которых 9 средних 5 основных школ, 4 детских сада и 2 организации дополнительного образования (Детская юношеская спортивная школа и дом детского творчества)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в общеобразовательных учреждениях обучается 1420 школьников. Детские сады посещают 372 ребенка.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100 % обучающихся 1-11 классов обеспечены учебниками за счёт бюджетных средств, приобретено учебно-лабораторное оборудование на сумму 1,5 млн. руб., мебель для школьных классов и столовых на сумму 2 млн.рубл.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организацию бесплатного питания учащихся начальных классов и школьников льготных категорий в отчетном году выделено 6 763 000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Наш район в 2020 году активно включился в реализацию мероприятий региональных проектов «Современная школа», «Цифровая образовательная среда», «Успех каждого ребенка» национального проекта «Образование». На базе СОШ №1 и СОШ №2 открыты Центры образования цифрового и гуманитарного профилей «Точка роста», на базе СОШ № 1 создано 180 новых ученических мест технической и естественнонаучной направленностей в системе дополнительного образования детей. Вновь созданные места оснащены высокотехнологичным оборудованием на сумму более 3 млн. руб. из федерального, областного и местного бюджетов. Более 1,3 млн. руб. было выделено из муниципального бюджета на ремонт 6-ти кабинетов под реализацию нацпроектов в средних школах поселка Пристень.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Проведены косметические ремонты на общую сумму более 1,5 млн. руб., частичное  благоустройство территорий в СОШ №1 и СОШ №2 на общую сумму 346 900 руб. ремонт и устройство теплых туалетов в детском саду «Солнышко», Кировской СОШ, Луговской ООШ на сумму более 900 тыс. руб., отремонтирована теплотрасса Бобрышевской СОШ на сумму более 900 тыс. рублей.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капитальный ремонт кровли выполнен в СОШ №2 пос. Пристень на сумму более 4-х миллионов рублей, на сэкономленные в ходе аукциона средства произведены ремонтные работы и замена дверей в учебных кабинетах этой школы на сумму более 2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Муниципалитет в 2020 году успешно принял участие в федеральной программе «Земский учитель», в школы нашего района приехали работать два специалиста: учитель иностранного языка в СОШ №1 и учитель русского языка и литературы в  Сазановскую СОШ.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Начато строительство "Пристройки здания ясельных групп МКДОУ "Детский сад "Сказка" в п. Пристень", сметной стоимостью 65,4 млн.руб., общая площадь 801,1 кв.м, количество мест (детей) – 50, количество создаваемых рабочих мест -14.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Начато строительство здания "МКОУ "Черновецкая СОШ", сметной стоимостью 212,5 млн.руб., общей площадью здания 3531,19 кв.м. Планируемое количество учеников в 1 смену - 100 человек. Количество создаваемых рабочих мест – 22.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Отдельно хочется отметить неоценимую помощь ООО «Черновецкие зори» в оплате проектных работ и доли софинансирования муниципального района в строительстве школы. Общая стоимость финансовой помощи ООО «Черновецкие зори» составила более 7,5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проведение мероприятий по профилактике коронавирусной инфекции в 2020 году образовательными организациями приобретены рециркуляторы, бесконтактные термометры, диспенсеры, дез.средства, маски, перчатки на сумму 500 тыс.руб..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Средняя заработная плата педагогических работников образовательных учреждений в 2020 году составила 31 056 руб., дошкольных учреждений в размере 26 804 руб., дополнительного образования в размере 31 636 руб., с 1 сентября 2020 года введена ежемесячная денежная выплата в размере 5000 рублей за классное руководство.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Физическая культура и спорт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начал в полном объеме функционировать  ФОК «Русич»,  в январе 2021 года состоялось открытие бассейна. Общая площадь – 1384,51 кв. м, зеркало воды 25×8,5 (м) на 5 дорожек с пропускной способностью 40 человек в смену. Стоимость объекта составила 73,2 млн.руб., в том числе средства областного бюджета – 67,59 млн.руб, средства местного бюджета 5,57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базе ФОКа работают секции и кружки по направлениям: баскетбол, футбол, настольный теннис, легкая атлетика, ЛФК.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сентябре 2021 года планируется набор групп ДЮСШ по плаванию в бассейне спорткомплекса. Также сейчас прорабатывается вопрос о возможности посещения бассейна в рамках учебного процесса детьми сельских школ нашего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 октябре 2020 года «Русич» был внесен во Всероссийский реестр спортивных объектов, что позволило на его базе проводить региональные и межрегиональные официальные спортивные мероприятия.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протяжении нескольких лет ведутся восстановительные работы на  стадионе поселка Пристень. В 2020 году было выполнено устройство беговых дорожек на сумму – 2 508 212,69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Здравоохранение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начал свою работу новый ФАП в с.Сазановка. Стоимость объекта составила более 5,9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был произведен капитальный ремонт детской поликлиники и приобретено медицинского оборудования на сумму 5 529 000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ОБУЗ «Пристенской ЦРБ» в 2020 году оказали безвозмездную помощь сельхозпроизводители Пристенского района на сумму 2 185 022 руб.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672"/>
        <w:gridCol w:w="2832"/>
        <w:gridCol w:w="1560"/>
        <w:gridCol w:w="4500"/>
      </w:tblGrid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№ п/п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Плательщик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Сумма (руб.)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Приобретено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АО «Артель»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1 556 979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Концентратор кислорода с маской</w:t>
            </w:r>
          </w:p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Автомобиль LADA Largus</w:t>
            </w:r>
          </w:p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Ремонт хирургии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lastRenderedPageBreak/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Администрация Пристенского района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175 500,00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облучатель- рециркулятор – 10шт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«Черновецкие зори»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291 828,04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термометры бесконтактные, маски, очки защитные,тест системы, продукты питания, бензин и дизельное топливо, лестница поликлиники 1-3 этажи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Сосолопов. Ю.Г.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104 143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облучатель бактерицидный 6шт</w:t>
            </w:r>
          </w:p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ГСМ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Урманова О.Ю.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14143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ГСМ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Чепурин П.В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14 143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ГСМ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Барышев В.Н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14 143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ГСМ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6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8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ИП  Некипелова Н.И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14 143</w:t>
            </w:r>
          </w:p>
        </w:tc>
        <w:tc>
          <w:tcPr>
            <w:tcW w:w="45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ГСМ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Принят на работу молодой специалист Коренькова Анна Александровна – врач-терапевт.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 Не могу обойти стороной тему вакцинации в связи с пандемией новой коронавирусной инфекции. Я прошу каждого из вас проявить гражданскую позицию и принять участие в вакцинации, чтобы уберечь себя и своих близких от новой вспышки болезни.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Культура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Культурное обслуживание населения Пристенского района осуществляют  19 учреждений культурно - досугового типа, 25 библиотек, Детская школа искусств, 2 филиала Курского областного краеведческого музея - это Пристенский краеведческий музей и Историко–мемориальный музей «Командный пункт Воронежского фронта» в п. Кировский, а также филиал Областного дома народного творчества – Пристенский центр народной культуры.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Средняя заработная плата работников культуры составила на 2020 год 30 253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программе «Народный бюджет» произведены капитальные ремонты в четырех учреждениях культуры: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Котовском ЦСДК на сумму 2,4 млн.руб.,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  Бобрышевском ЦСДК на сумму 2,3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Ср-Ольшанском ЦСДК на сумму 1,7 млн.руб.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Пселецком ЦСДК на сумму 2,7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Всего на ремонт 4 домов культуры было выделено 9,1 млн.руб., в т.ч. 5,46 млн.руб. средств областного бюджета, 3,2 млн.руб. – средства местного бюджета и 0,46 млн.руб. – средства населения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в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u w:val="single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Еринском СДК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–произведен ремонт отопления, газификация здания на общую сумму 927 тыс. рублей,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выделенных Администрацией Пристенского района.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Произведены текущие и косметические ремонты в 3-х учреждениях культуры: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в Пристенском ЦСДК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в Нагольненском СДК;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в Колбасовском ЦСДК.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МКУК «Пристенским РДК» приобретены костюмы и оборудование на сумму 2, 8 млн. руб.,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т.ч. экран светодиодный – на сумму 1,4 млн. руб.,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ель искусственная новогодняя – на сумму 1, 2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проекта «Культура малой Родины» МКУК «ДК пос.Кировский» на укрепление материально-технической базы выделено 1, 8 млн.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Позитивных результатов добился ДК п. Кировский, участвуя в областном конкурсе на лучшее муниципальное учреждение культуры, находящееся на территориях сельского поселения: получено денежное вознаграждение в сумме 100 тыс.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Две библиотеки приняли участие и стали победителями в ежегодном конкурсе на получение денежного поощрения лучшим муниципальным учреждениям культуры, находящимися на территориях сельских поселений Курской области, и их работникам. Луговская сельская библиотека заняла призовое место по двум номинациям и получила денежное поощрение в сумме 150 тыс.руб.; Вихровская модельная сельская библиотека получила денежное поощрение в сумме 100 тыс.руб.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был выполнен ремонт объекта культурного наследия «Здание водяной мельницы начала XVIII – начало XX века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»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и произведен ее торжественный запуск.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поручению Губернатора Курской области Романа Владимировича Старовойта на территории в с. Красниково появится туристическая инфраструктура, центром которой и станет наша Мельница. В результате развития этой инфраструктуры ожидается появление новых рабочих мест для населения, а вместе с тем и привлечение туристического потока и повышение инвестиционного климата в Пристенском районе, что будет способствовать улучшению экономического развития территории.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подготовки к празднованию 75 годовщины Победы в Великой Отечественной войне 1941-1945 года, 27 декабря 2019 года распоряжением Администрации Пристенского района была утверждена комиссия по благоустройству Воинских захоронений. В результате работы комиссии в течение 2020 года был объявлен сбор средств на ремонт и благоустройство мест воинских захоронений. Средства из внебюджетных источников аккумулировались на счету Общественной организации «Пристенский Районный совет ветеранов Войны и труда». Всего поступило на счет 1 391 000 рублей. За эти деньги были отремонтированы постаменты памятников, уложена тротуарная плитка, установлено ограждение и обновлены списки захороненных на 5 Братских могилах в селах Большие Сети, Вихровка, Ильинка, Нагольное и Пристенное.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Молодежная политика и оздоровление.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территории района действуют 7 волонтерских отрядов.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период поисковой экспедиции «Вахта памяти-2020», на территории Пристенского района Курской области были подняты и перезахоронены останки 16 бойцов Советской Армии. Раскопки проводились в 6 населенных пунктах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Особо хочу отметить работу нашего поискового отряда «Новое поколение» и его руководителя Оспищеву Светлану Васильевну. Ребята занимаются поистине благородным делом. В целом за время работы отряда были подняты и перезахоронены останки 173 воинов.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2020 году на закупку инвентаря для поискового отряда было израсходовано 267 тыс.руб. и 63 тыс.руб. были выделены для проведения мероприятий по военно-патриотическому воспитанию молодежи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Несмотря на пандемию, бОльшая часть акций и мероприятий прошли в формате онлайн, но это не помешало юным пристенцам  принимать в них активное участие. Волонтёры района приняли участие в общероссийской акции взаимопомощи «Мы вместе», доставляя старшему поколению (65+) продуктовые наборы, лекарственные препараты. За период акции было выдано более 650 продуктовых наборов малообеспеченным и гражданам категории ТЖС.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приобретение путевок в загородные стационарные лагеря и оплату стоимости набора продуктов питания для детей, оздоравливающих в лагерях с дневным пребыванием Администрацией Пристенского района было обеспечено финансирование на общую сумму 1 385 300 руб., в т.ч. 539 400 руб. из областного бюджета и 845 900 руб. из местного бюджета.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базе образовательных учреждений в 5 лагерях дневного пребывания отдохнули 246 детей. Из них 81 человек категории ТЖС.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санаторных учреждениях Курской области в 2020 году оздоровлено 24 ребенка. 47 детей Пристенского района были направлены в профильные лагеря Курской области.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Народный бюджет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 каждым годом Пристенский район все в большем объеме принимает участие в программе «Народный бюджет».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предварительной информации всего на 2022 год по области от муниципальных районов будет подано порядка 300 заявок. Приятно отметить, что 54 из них – это заявки с территории нашего района. На сегодня мы завершаем изготовление проектно-сметных документаций на ремонт учреждений образований и культуры. А также на строительство 10 детских игровых площадок по муниципальным образованиям, баскетбольно-волейбольной площадки в п. Пристень, реконструкция трибун стадиона поселка Пристень, а также уже на экспертизе находится проектно-сметная документация на выполнение работ по ограждению 10 кладбищ на территории Пристенского района.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Самым проблемным моментом при участии в программе «Народный бюджет» является поиск внебюджетных средств. Ведь участие в программе подразумевает 5%-е участие средств населения. Лишь в таком случае мы можем рассчитывать на получение 60% средств областного бюджета.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Пристенском районе это стало возможным благодаря помощи сельхозтоваропроизводителей, работающих на нашей земле.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Участие КФХ в финансировании проекта "Народный бюджет"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 2021 году</w:t>
      </w:r>
    </w:p>
    <w:tbl>
      <w:tblPr>
        <w:tblW w:w="12435" w:type="dxa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934"/>
        <w:gridCol w:w="2410"/>
        <w:gridCol w:w="3554"/>
        <w:gridCol w:w="2537"/>
      </w:tblGrid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Плательщики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Сумма (руб.)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Плательщики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center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Сумма (руб.)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АО "Артель"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2 173 600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Доренский И.В.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65 400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ООО "Золотой колос"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830 000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Прокопов В.Л.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62 000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Сосолопов Ю.Г.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548 400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Карачевцев В.В.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Некипелова Н.И.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Яковлев А.В.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60 000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Лашин Ю.П.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204 344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Константинова Т.И.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56 600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Филонов Н.Д.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Масалов А.А.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55 000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Урманова О.Ю.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198 000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Замараев Ю.А.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54 400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Мишустин Н.А.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Озеров А.Е.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42 800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Чепурин П.В.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186 000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Уточкин А.Н.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30 000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Барышев В.Н.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166 000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Барышев А.В.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28 000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Руденский А.А.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150 000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Катунин В.В.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24 000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Шамардин Н.П.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148 000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Ворникогло П.Г.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18 800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Богомазова Е.В.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70 200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Токмаков Г.Н.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Ярцев Н.Т.</w:t>
            </w: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66 800</w:t>
            </w: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Пигорев С.В.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12 000</w:t>
            </w:r>
          </w:p>
        </w:tc>
      </w:tr>
      <w:tr w:rsidR="00D11980" w:rsidRPr="00D11980" w:rsidTr="00D11980">
        <w:trPr>
          <w:tblCellSpacing w:w="0" w:type="dxa"/>
        </w:trPr>
        <w:tc>
          <w:tcPr>
            <w:tcW w:w="15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9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ИТОГО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D11980" w:rsidRPr="00D11980" w:rsidRDefault="00D11980" w:rsidP="00D1198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D11980">
              <w:rPr>
                <w:rFonts w:ascii="Tahoma" w:eastAsia="Times New Roman" w:hAnsi="Tahoma" w:cs="Tahoma"/>
                <w:b/>
                <w:bCs/>
                <w:color w:val="000000"/>
                <w:sz w:val="13"/>
                <w:lang w:eastAsia="ru-RU"/>
              </w:rPr>
              <w:t>6 008 344</w:t>
            </w:r>
          </w:p>
        </w:tc>
      </w:tr>
    </w:tbl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Планы на 2021 год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Планируется посеять: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зерновых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43,3 тыс.га,,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намолотить зерновых  303 тыс. тонн; при плановой урожайности 70,3 ц/га. на 100 га пашни произвести 458 тонн зерна;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подсолнечника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6,5 тыс.га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.,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намолотить   22,5 тыс. тонн; плановая урожайность 34,6 ц/га.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сои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13,6 тыс.га, намолотить сои  33,0 тыс. тонн при урожайности 24,4 ц/га.;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- сахарной свеклы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0,626 тыс.га, накопать сахарной свеклы – 25,6 тыс. тонн, при урожайности 410 ц/га;                                                                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Надоить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молока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4,5 тыс. тонн, реализовать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на убой мяса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живом весе 114 тыс. тонн.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прогнозу в 2021 году объём реализованной сельскохозяйственной продукции ожидается на уровне 17,1 миллиарда рублей, с уровнем уровнем рентабельности 60%.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проекта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«Народный бюджет»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2021 году планируется: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ремонт уличной сети в поселке Кировский (ул.Ломоносова, ул.Заречная и ул. 2-я Первомайская) и на хуторе Прудки (ул.Прудковская), протяженностью 3,384 км, на сумму 14,6 млн.руб.;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замена оконных блоков  5 школах  («Верхне-Ольшанская ООШ», «Среднеольшанская ОШ», «Сазановская СОШ», «Нагольненская ООШ», «Бобрышевская ООШ») и капитальный ремонт входных групп в СОШ №1 п.Пристень  на сумму 10,2 млн.руб.;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ремонт освещения стадиона в п.Пристень на сумму 2 359 100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2021 – 2022 годах планируется ремонт автомобильной дороги с.Ярыгино-д.Вихровка-д.Лашинка, на сумму 32 млн.руб.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областные средства на стадионе поселка Пристень планируется строительство площадки для сдачи норм ГТО.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2021 году планируется реконструкция объектов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водоснабжения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селе Пселец (водопровод) и 2-е Плоское (водопровод, водозаборная скважина, водонапорная башня, зона санитарной охраны с ограждением), на что планируется направить 8 388 000 рублей, в том числе средств областного бюджета – 7 549 200 рублей, местного бюджета – 838 800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За счет средств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дорожного фонда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планируется отсыпка щебнем уличной сети в селе Бобрышево (ул.Заречье), деревне Кривцово (ул.Зеленая), селе Котово (ул.Садовая, ул.Молодежная, ул.Веселая, ул.Лесная, проезд от ул.Веселая до ул.Заречная и проезд от ул.Лесная до ул.Веселая) и поселке Пристень (пер.Обоянский) на сумму 7 898 000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Приятно отметить, что губернатором Курской области принято решение о так называемом «дорожном миллиарде», который в этом году будет выделен 5 городам области на ремонт дорожного покрытия улиц. А в следующем году денежные средства в размере 35 млн. руб. получит наш районный центр – п. Пристень. За счет этих средств будет выполнен капитальный ремонт ул. Гражданская, ул. Советская, ул. Кирова и др.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программе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«Комфортная городская среда»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планируется: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на территории поселка Пристень благоустроить одну общественную территорию, выполнить устройство площадок из тротуарной плитки для установки скамеек и урн в парке Победы, благоустроить пять дворовых территорий многоквартирных домов, расположенных по адресу: ул.Октябрьская, 30, 32, 34, 36 и 38, заасфальтировать, установить лавки и урны, выполнить устройство освещения.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– на территории поселка Кировский благоустроить одну общественную территорию, около здания ДК пос. Кировский установить детскую игровую площадку, тротуарной плиткой уложить пешеходную дорожку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к храму, выполнить устройство освещения, установить лавки и урны, благоустроить две дворовые территорий многоквартирных домов, расположенных по адресу: ул. Октябрьская, 80 и ул. Ломоносова, 5, заасфальтировать, установить лавки и урны, выполнить устройство освещения.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реализацию данных мероприятий будет направлено 2 668 200 рублей, в том числе средств федерального бюджета – 2 571 400 рублей, областного бюджета – 52 500 рублей, местного бюджета – 44 300 рублей.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 отрасли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«Образование»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2021 году планируется: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благоустройство территорий в «СОШ №1 п.Пристень» - 1 644 798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благоустройство территорий «Детского сада посёлка Пристень» на сумму 1 184 393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благоустройство территории «Котовской ООШ» на сумму 2 009 000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оборудование санитарных узлов образовательных организаций сантехническими кабинами на сумму 296 200 руб.;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- ремонт кабинетов в рамках реализации федерального проекта «Успех каждого ребенка» национального проекта «Образование» на сумму 2 099 000 руб.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проекта </w:t>
      </w: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«Культура малой Родины»</w:t>
      </w: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в 2021 году на укрепление материально – технической базы учреждений Котовскому ЦСДК будет выделено  810 300 руб. - средства будут потрачены на покупку  одежды  сцены, приобретение кресел для зрительного зала, мебели. Также в рамках данной программы будет выделено 810 600 руб. на покупку звукоусилительной аппаратуры Кировскому ДК.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рамках национального проекта «Культура» в 2021 году из федерального, областного и местного  бюджетов будет выделено 3,3 млн.руб. на капитальный ремонт фасада и внутреннюю отделку здания Ср-Ольшанского ЦСДК.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Заключение.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Главная наша задача остается прежней – развивать Пристенский район и создавать условия для комфортного проживания наших жителей. Все усилия власти и в дальнейшем будут направлены на повышение уровня жизни в Пристенском районе.</w:t>
      </w:r>
    </w:p>
    <w:p w:rsidR="00D11980" w:rsidRPr="00D11980" w:rsidRDefault="00D11980" w:rsidP="00D11980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D11980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За всеми цифрами стоит напряженный и ежедневный труд каждого из вас, здесь присутствующих, и наша с вами задача – не сбавлять набранный темп, а идти по направлению развития и укрепления социально-экономической стабильности района. При этом всегда в центре внимания будет находиться человек</w:t>
      </w:r>
    </w:p>
    <w:p w:rsidR="00560C54" w:rsidRDefault="00560C54"/>
    <w:sectPr w:rsidR="00560C54" w:rsidSect="00D119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883"/>
    <w:multiLevelType w:val="multilevel"/>
    <w:tmpl w:val="8B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4452"/>
    <w:multiLevelType w:val="multilevel"/>
    <w:tmpl w:val="9F1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244DF"/>
    <w:multiLevelType w:val="multilevel"/>
    <w:tmpl w:val="E8C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82AC9"/>
    <w:multiLevelType w:val="multilevel"/>
    <w:tmpl w:val="44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1062"/>
    <w:multiLevelType w:val="multilevel"/>
    <w:tmpl w:val="77E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D6C"/>
    <w:multiLevelType w:val="multilevel"/>
    <w:tmpl w:val="C5E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37B"/>
    <w:multiLevelType w:val="multilevel"/>
    <w:tmpl w:val="57B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5411"/>
    <w:multiLevelType w:val="multilevel"/>
    <w:tmpl w:val="9E1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F69"/>
    <w:multiLevelType w:val="multilevel"/>
    <w:tmpl w:val="C7D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47929"/>
    <w:multiLevelType w:val="multilevel"/>
    <w:tmpl w:val="67B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76040"/>
    <w:multiLevelType w:val="multilevel"/>
    <w:tmpl w:val="703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62C4D"/>
    <w:multiLevelType w:val="multilevel"/>
    <w:tmpl w:val="78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70CB2"/>
    <w:multiLevelType w:val="multilevel"/>
    <w:tmpl w:val="571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11980"/>
    <w:rsid w:val="002370F3"/>
    <w:rsid w:val="00560C54"/>
    <w:rsid w:val="00D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980"/>
    <w:rPr>
      <w:b/>
      <w:bCs/>
    </w:rPr>
  </w:style>
  <w:style w:type="character" w:styleId="a5">
    <w:name w:val="Emphasis"/>
    <w:basedOn w:val="a0"/>
    <w:uiPriority w:val="20"/>
    <w:qFormat/>
    <w:rsid w:val="00D1198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5864</Words>
  <Characters>33431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2023-11-07T12:23:00Z</dcterms:created>
  <dcterms:modified xsi:type="dcterms:W3CDTF">2023-11-07T12:23:00Z</dcterms:modified>
</cp:coreProperties>
</file>