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047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257"/>
        <w:gridCol w:w="3546"/>
        <w:gridCol w:w="3244"/>
      </w:tblGrid>
      <w:tr w:rsidR="00D52A81" w:rsidRPr="00D52A81" w:rsidTr="00D52A81">
        <w:trPr>
          <w:trHeight w:val="240"/>
          <w:tblCellSpacing w:w="0" w:type="dxa"/>
        </w:trPr>
        <w:tc>
          <w:tcPr>
            <w:tcW w:w="7752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Раздел 1. "Общие сведения о государственой услуге"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параметр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значение параметра/состояние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</w:tr>
      <w:tr w:rsidR="00D52A81" w:rsidRPr="00D52A81" w:rsidTr="00D52A81">
        <w:trPr>
          <w:trHeight w:val="48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1.</w:t>
            </w:r>
          </w:p>
        </w:tc>
        <w:tc>
          <w:tcPr>
            <w:tcW w:w="36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органа, предоставляющего услугу</w:t>
            </w:r>
          </w:p>
        </w:tc>
        <w:tc>
          <w:tcPr>
            <w:tcW w:w="33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Администрация Пристенского района Курской области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2.</w:t>
            </w:r>
          </w:p>
        </w:tc>
        <w:tc>
          <w:tcPr>
            <w:tcW w:w="36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Номер услуги в федеральном реестре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    4600000000174886995</w:t>
            </w:r>
          </w:p>
        </w:tc>
      </w:tr>
      <w:tr w:rsidR="00D52A81" w:rsidRPr="00D52A81" w:rsidTr="00D52A81">
        <w:trPr>
          <w:trHeight w:val="224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3.</w:t>
            </w:r>
          </w:p>
        </w:tc>
        <w:tc>
          <w:tcPr>
            <w:tcW w:w="36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Полное наименование услуги</w:t>
            </w:r>
          </w:p>
        </w:tc>
        <w:tc>
          <w:tcPr>
            <w:tcW w:w="33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216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4.</w:t>
            </w:r>
          </w:p>
        </w:tc>
        <w:tc>
          <w:tcPr>
            <w:tcW w:w="36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Краткое наименование услуги</w:t>
            </w:r>
          </w:p>
        </w:tc>
        <w:tc>
          <w:tcPr>
            <w:tcW w:w="33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3492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5.</w:t>
            </w:r>
          </w:p>
        </w:tc>
        <w:tc>
          <w:tcPr>
            <w:tcW w:w="36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Административный регламент предоставления муниципальной услуги</w:t>
            </w:r>
          </w:p>
        </w:tc>
        <w:tc>
          <w:tcPr>
            <w:tcW w:w="33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Постановление Администрации Пристенского района Курской области от 28.01.2019 №63-па «Об утверждении административного регламента  предоставления муниципальной услуги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бесплатно"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6.</w:t>
            </w:r>
          </w:p>
        </w:tc>
        <w:tc>
          <w:tcPr>
            <w:tcW w:w="36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Перечень "подуслуг"</w:t>
            </w:r>
          </w:p>
        </w:tc>
        <w:tc>
          <w:tcPr>
            <w:tcW w:w="33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7.</w:t>
            </w:r>
          </w:p>
        </w:tc>
        <w:tc>
          <w:tcPr>
            <w:tcW w:w="3672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Способы оценки качества предоставления  муниципальной услуги </w:t>
            </w:r>
          </w:p>
        </w:tc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</w:tbl>
    <w:p w:rsidR="00D52A81" w:rsidRPr="00D52A81" w:rsidRDefault="00D52A81" w:rsidP="00D52A8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D52A8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5916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547"/>
        <w:gridCol w:w="1570"/>
        <w:gridCol w:w="954"/>
        <w:gridCol w:w="2710"/>
        <w:gridCol w:w="1334"/>
        <w:gridCol w:w="1358"/>
        <w:gridCol w:w="1307"/>
        <w:gridCol w:w="1512"/>
        <w:gridCol w:w="1197"/>
        <w:gridCol w:w="1211"/>
        <w:gridCol w:w="1216"/>
      </w:tblGrid>
      <w:tr w:rsidR="00D52A81" w:rsidRPr="00D52A81" w:rsidTr="00D52A81">
        <w:trPr>
          <w:trHeight w:val="240"/>
          <w:tblCellSpacing w:w="0" w:type="dxa"/>
        </w:trPr>
        <w:tc>
          <w:tcPr>
            <w:tcW w:w="464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Раздел 2. "Общие сведения о "подуслугах"</w:t>
            </w:r>
          </w:p>
        </w:tc>
        <w:tc>
          <w:tcPr>
            <w:tcW w:w="3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4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6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1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528"/>
          <w:tblCellSpacing w:w="0" w:type="dxa"/>
        </w:trPr>
        <w:tc>
          <w:tcPr>
            <w:tcW w:w="3612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предоставления в зависимости от условий</w:t>
            </w:r>
          </w:p>
        </w:tc>
        <w:tc>
          <w:tcPr>
            <w:tcW w:w="1032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Основания отказа в приёме 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документов</w:t>
            </w:r>
          </w:p>
        </w:tc>
        <w:tc>
          <w:tcPr>
            <w:tcW w:w="3360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Основания отказа в предоставлении "подуслуги"</w:t>
            </w:r>
          </w:p>
        </w:tc>
        <w:tc>
          <w:tcPr>
            <w:tcW w:w="1428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Основания приостановления предоставления 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"подуслуги"</w:t>
            </w:r>
          </w:p>
        </w:tc>
        <w:tc>
          <w:tcPr>
            <w:tcW w:w="146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 xml:space="preserve">Срок  приостановления предоставления 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"подуслуги"</w:t>
            </w:r>
          </w:p>
        </w:tc>
        <w:tc>
          <w:tcPr>
            <w:tcW w:w="428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Плата за предоставление "подуслуги"</w:t>
            </w:r>
          </w:p>
        </w:tc>
        <w:tc>
          <w:tcPr>
            <w:tcW w:w="116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Способы обращения за получением 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"подуслуги"</w:t>
            </w:r>
          </w:p>
        </w:tc>
        <w:tc>
          <w:tcPr>
            <w:tcW w:w="116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 xml:space="preserve">Способы получения  результата    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"подуслуги"</w:t>
            </w:r>
          </w:p>
        </w:tc>
      </w:tr>
      <w:tr w:rsidR="00D52A81" w:rsidRPr="00D52A81" w:rsidTr="00D52A81">
        <w:trPr>
          <w:trHeight w:val="2016"/>
          <w:tblCellSpacing w:w="0" w:type="dxa"/>
        </w:trPr>
        <w:tc>
          <w:tcPr>
            <w:tcW w:w="17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При подаче заявления по месту жительства (месту нахождения юр. лица)</w:t>
            </w:r>
          </w:p>
        </w:tc>
        <w:tc>
          <w:tcPr>
            <w:tcW w:w="18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подаче заявления по месту жительства (по месту обращения)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Наличие платы (государственной пошлины)</w:t>
            </w:r>
          </w:p>
        </w:tc>
        <w:tc>
          <w:tcPr>
            <w:tcW w:w="16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КБК для взимания платы (государственной пошлины), в том числе для МФЦ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336"/>
          <w:tblCellSpacing w:w="0" w:type="dxa"/>
        </w:trPr>
        <w:tc>
          <w:tcPr>
            <w:tcW w:w="17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1</w:t>
            </w:r>
          </w:p>
        </w:tc>
        <w:tc>
          <w:tcPr>
            <w:tcW w:w="18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0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3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4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1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16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9</w:t>
            </w:r>
          </w:p>
        </w:tc>
        <w:tc>
          <w:tcPr>
            <w:tcW w:w="11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10</w:t>
            </w:r>
          </w:p>
        </w:tc>
        <w:tc>
          <w:tcPr>
            <w:tcW w:w="11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11</w:t>
            </w:r>
          </w:p>
        </w:tc>
      </w:tr>
      <w:tr w:rsidR="00D52A81" w:rsidRPr="00D52A81" w:rsidTr="00D52A81">
        <w:trPr>
          <w:trHeight w:val="540"/>
          <w:tblCellSpacing w:w="0" w:type="dxa"/>
        </w:trPr>
        <w:tc>
          <w:tcPr>
            <w:tcW w:w="17508" w:type="dxa"/>
            <w:gridSpan w:val="11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6552"/>
          <w:tblCellSpacing w:w="0" w:type="dxa"/>
        </w:trPr>
        <w:tc>
          <w:tcPr>
            <w:tcW w:w="17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принятия  решения о  постановке заявителя на учет либо в отказе в постановке на учет составляет 30 календарных дней со дня получения заявления.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Срок уведомления заявителя о принятом решении - 7 календарных дней.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Срок принятия решения о предоставлении в собственность бесплатно земельного участка и снятии гражданина с учета либо решения об отказе в предоставлении в собственность бесплатно земельного участка в течение 20 календарных дней со дня получения согласия гражданина на получение предложенного земельного участка и  прилагаемых документов.</w:t>
            </w:r>
          </w:p>
        </w:tc>
        <w:tc>
          <w:tcPr>
            <w:tcW w:w="18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принятия  решения о  постановке заявителя на учет либо в отказе в постановке на учет составляет 30 календарных дней со дня получения заявления.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Срок уведомления заявителя о принятом решении - 7 календарных дней.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Срок принятия решения о предоставлении в собственность бесплатно земельного участка и снятии гражданина с учета либо решения об отказе в предоставлении в собственность бесплатно земельного участка в течение 20 календарных дней со дня получения согласия гражданина на получение предложенного земельного участка и  прилагаемых документов.</w:t>
            </w:r>
          </w:p>
        </w:tc>
        <w:tc>
          <w:tcPr>
            <w:tcW w:w="103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33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Основаниями для отказа в постановке на учет  являются: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1) заявителем представлен неполный комплект документов, необходимый для получения муниципальной услуги, указанный в подразделе 2.6. настоящего Административного регламента для соответствующей категории граждан;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2) заявление подано лицом, не уполномоченным заявителем на осуществление таких действий;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3) заявителем ранее уже было реализовано право на бесплатное получение в собственность земельного участка в соответствии с настоящим Законом;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4)  сообщение заявителем недостоверных сведений.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Заявитель снимается с учета на основании решения Администрации в следующих случаях: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1) подачи им заявления о снятии с учета;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2) утраты им оснований, дающих право получения в собственность земельного участка для индивидуального жилищного строительства или ведения личного подсобного хозяйства (приусадебный земельный участок), за исключением заявителей, дети которых достигли возраста  18 лет  (или  23 лет, в случае, если дети обучаются  по основным образовательным программам в общеобразовательных организациях, профессиональных образовательных организациях, образовательных организациях высшего образования по очной форме обучения), после постановки на учет в качестве лиц, имеющих право на предоставление земельных участков в собственность бесплатно, земельные участки которым не предлагались в соответствии с Законом Курской области от 21.09.2011 № 74-ЗКО «О бесплатном предоставлении в собственность отдельным категориям граждан земельных участков на территории Курской области»;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3) выезда на постоянное место жительства в другой субъект Российской Федерации или страну;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4) получения им в собственность бесплатно земельного участка для индивидуального жилищного строительства или ведения личного подсобного хозяйства (приусадебного земельного участка);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5) выявления в представленных документах, послуживших основанием для постановки на учет, сведений, не соответствующих действительности.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6) двукратного представления отказа от предложенного земельного участка и (или) непредставления согласия на получение предложенного земельного участка в срок, указанный в части 15 статьи 6 Закона Курской области от 21.09.2011 № 74-ЗКО «О бесплатном предоставлении в собственность отдельным категориям граждан земельных участков на территории Курской области».</w:t>
            </w:r>
          </w:p>
        </w:tc>
        <w:tc>
          <w:tcPr>
            <w:tcW w:w="14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3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6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1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личное обращение в орган, предоставляющий услугу; личное обращение в МФЦ;  почтовая связь</w:t>
            </w:r>
          </w:p>
        </w:tc>
        <w:tc>
          <w:tcPr>
            <w:tcW w:w="11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органе, предоставляющем услугу, на бумажном носителе; в ОБУ "МФЦ" на бумажном носителе; почтовая связь</w:t>
            </w:r>
          </w:p>
        </w:tc>
      </w:tr>
    </w:tbl>
    <w:p w:rsidR="00D52A81" w:rsidRPr="00D52A81" w:rsidRDefault="00D52A81" w:rsidP="00D52A8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D52A8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1836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643"/>
        <w:gridCol w:w="1435"/>
        <w:gridCol w:w="1622"/>
        <w:gridCol w:w="2087"/>
        <w:gridCol w:w="1510"/>
        <w:gridCol w:w="1514"/>
        <w:gridCol w:w="1672"/>
        <w:gridCol w:w="1353"/>
      </w:tblGrid>
      <w:tr w:rsidR="00D52A81" w:rsidRPr="00D52A81" w:rsidTr="00D52A81">
        <w:trPr>
          <w:trHeight w:val="240"/>
          <w:tblCellSpacing w:w="0" w:type="dxa"/>
        </w:trPr>
        <w:tc>
          <w:tcPr>
            <w:tcW w:w="13020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Раздел 3 "Сведения о заявителях "подуслуги"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194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 п/п</w:t>
            </w:r>
          </w:p>
        </w:tc>
        <w:tc>
          <w:tcPr>
            <w:tcW w:w="15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Категории лиц, имеющих право на получение "подуслуги"</w:t>
            </w:r>
          </w:p>
        </w:tc>
        <w:tc>
          <w:tcPr>
            <w:tcW w:w="17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подтверждающий правомочие заявителя соответствующей категории на получение "подуслуги"</w:t>
            </w:r>
          </w:p>
        </w:tc>
        <w:tc>
          <w:tcPr>
            <w:tcW w:w="24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Установленные требования к документу, подтверждающему правомочие заявителя соответствующей категории на получение "подуслуги"</w:t>
            </w:r>
          </w:p>
        </w:tc>
        <w:tc>
          <w:tcPr>
            <w:tcW w:w="16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Наличие возможности подачи заявления на предоставление "подуслуги" представителями заявителя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документа, подтверждающего  право подачи заявления от имени заявителя</w:t>
            </w:r>
          </w:p>
        </w:tc>
        <w:tc>
          <w:tcPr>
            <w:tcW w:w="13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Установление требований к документу, подтверждающему право подачи заявления от имени заявителя</w:t>
            </w:r>
          </w:p>
        </w:tc>
      </w:tr>
      <w:tr w:rsidR="00D52A81" w:rsidRPr="00D52A81" w:rsidTr="00D52A81">
        <w:trPr>
          <w:trHeight w:val="2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</w:tr>
      <w:tr w:rsidR="00D52A81" w:rsidRPr="00D52A81" w:rsidTr="00D52A81">
        <w:trPr>
          <w:trHeight w:val="516"/>
          <w:tblCellSpacing w:w="0" w:type="dxa"/>
        </w:trPr>
        <w:tc>
          <w:tcPr>
            <w:tcW w:w="13020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346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5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физические лица</w:t>
            </w:r>
          </w:p>
        </w:tc>
        <w:tc>
          <w:tcPr>
            <w:tcW w:w="17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паспорт или документ, удостоверяющий личность заявителя</w:t>
            </w:r>
          </w:p>
        </w:tc>
        <w:tc>
          <w:tcPr>
            <w:tcW w:w="24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24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 Паспорт должен соответствовать нормам Постановления Правительства РФ от 08.07.1997 № 828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"Об утверждении Положения о паспорте гражданина Российской Федерации, образца бланка и описания паспорта гражданина Российской Федерации"</w:t>
            </w:r>
          </w:p>
        </w:tc>
        <w:tc>
          <w:tcPr>
            <w:tcW w:w="16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наличие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их уполномоченные представители </w:t>
            </w:r>
          </w:p>
        </w:tc>
        <w:tc>
          <w:tcPr>
            <w:tcW w:w="18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Нотариально удостоверенная доверенность с неистекшим сроком действия</w:t>
            </w:r>
          </w:p>
        </w:tc>
        <w:tc>
          <w:tcPr>
            <w:tcW w:w="13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Оригинал или нотариально заверенная копия</w:t>
            </w:r>
          </w:p>
        </w:tc>
      </w:tr>
      <w:tr w:rsidR="00D52A81" w:rsidRPr="00D52A81" w:rsidTr="00D52A81">
        <w:trPr>
          <w:trHeight w:val="2040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5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их уполномоченные представители </w:t>
            </w:r>
          </w:p>
        </w:tc>
        <w:tc>
          <w:tcPr>
            <w:tcW w:w="17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нотариально удостоверенная доверенность, паспорт или документ, удостоверяющий личность заявителя</w:t>
            </w:r>
          </w:p>
        </w:tc>
        <w:tc>
          <w:tcPr>
            <w:tcW w:w="24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</w:t>
            </w:r>
          </w:p>
        </w:tc>
        <w:tc>
          <w:tcPr>
            <w:tcW w:w="16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отсутствие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82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39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</w:tbl>
    <w:p w:rsidR="00D52A81" w:rsidRPr="00D52A81" w:rsidRDefault="00D52A81" w:rsidP="00D52A8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D52A8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0996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634"/>
        <w:gridCol w:w="1300"/>
        <w:gridCol w:w="1601"/>
        <w:gridCol w:w="1726"/>
        <w:gridCol w:w="1635"/>
        <w:gridCol w:w="1630"/>
        <w:gridCol w:w="1126"/>
        <w:gridCol w:w="1344"/>
      </w:tblGrid>
      <w:tr w:rsidR="00D52A81" w:rsidRPr="00D52A81" w:rsidTr="00D52A81">
        <w:trPr>
          <w:trHeight w:val="204"/>
          <w:tblCellSpacing w:w="0" w:type="dxa"/>
        </w:trPr>
        <w:tc>
          <w:tcPr>
            <w:tcW w:w="12096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Раздел 4. "Документы, предоставляемые заявителем для получения "подуслуги"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116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 п/п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Категория документа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документов, которые предоставляет заявитель для получения "подуслуги"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Условие предоставления документа</w:t>
            </w:r>
          </w:p>
        </w:tc>
        <w:tc>
          <w:tcPr>
            <w:tcW w:w="18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Установленные требования к документу</w:t>
            </w: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(шаблон) документа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Образец документа/ заполнения документа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</w:tr>
      <w:tr w:rsidR="00D52A81" w:rsidRPr="00D52A81" w:rsidTr="00D52A81">
        <w:trPr>
          <w:trHeight w:val="552"/>
          <w:tblCellSpacing w:w="0" w:type="dxa"/>
        </w:trPr>
        <w:tc>
          <w:tcPr>
            <w:tcW w:w="12096" w:type="dxa"/>
            <w:gridSpan w:val="8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1020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заявление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заявление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(для формирование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84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соответствии с формой; заполнение обязательных граф; наличие даты и подписи</w:t>
            </w: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32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2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удостоверяющий личность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удостоверяющий личность заявителя (для граждан)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848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предоставлении заявителем копий документов при себе необходимо иметь их оригиналы, если копии нотариально не заверены.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почтой прилагаемые копии документов заявитель обязан нотариально заверить. Паспорт должен соответствовать нормам Постановления Правительства РФ от 08.07.1997 № 828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"Об утверждении Положения о паспорте гражданина Российской Федерации, образца бланка и описания паспорта гражданина Российской Федерации"</w:t>
            </w: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6552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подтверждающий принятие на учет в качестве нуждающегося в жилом помещении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подтверждающий принятие на учет в качестве нуждающегося в жилом помещении, предоставляемом по договорам социального найма, за исключением граждан, имеющих проживающих совместно с ними трех и более детей (в том числе усыновленных (удочеренных)) в возрасте до 18 лет или детей в возрасте до 23 лет, обучающихся по основным образовательным программам в общеобразовательных организациях, профессиональных образовательных организациях, образовательных организациях высшего образования по очной форме обучения, а также гражданам, принявшим на воспитание в приемную семью трех и более детей), в соответствии с Жилищным кодексом Российской Федерации и Законом Курской области «О порядке ведения органами местного самоуправления учета граждан в качестве нуждающихся в жилых помещениях, предоставляемых по договорам социального найма», выданный не ранее чем за 14 дней до даты подачи заявления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632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согласие заявителя на обработку персональных данных 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согласие заявителя на обработку персональных данных в соответствии с Федеральным законом от 27 июля 2006 года №  152-ФЗ «О персональных данных»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случае представления заявления представителем заявителя, действующим на основании доверенности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копии свидетельств о рождении и копии паспортов  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копии свидетельств о рождении и копии паспортов (для детей в возрасте от 14 до 23 лет) детей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 xml:space="preserve">Граждане, имеющие проживающих совместно с ними трех и более детей (в том числе усыновленных (удочеренных)) в возрасте до 18 лет или детей в возрасте до 23 лет, обучающихся по 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основным образовательным программам в общеобразовательных организациях, профессиональных образовательных организациях, образовательных организациях высшего образования по очной форме обучения, а также гражданам, принявшим на воспитание в приемную семью трех и более детей в возрасте до 18 лет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6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об усыновлении (удочерении) 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об усыновлении (удочерении) 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7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выписку из домовой книги или лицевого счета по месту жительства заявителя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выписку из домовой книги или лицевого счета по месту жительства заявителя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6552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подтверждающий принятие на учет в качестве нуждающегося в жилом помещении, предоставляемом по договорам социального найма в соответствии с Жилищным кодексом Российской Федерации и Законом Курской области «О порядке ведения органами местного самоуправления учета граждан в качестве нуждающихся в жилых помещениях, предоставляемых по договорам социального найма»,  выданный не ранее чем за 14 дней до даты подачи заявления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документ, подтверждающий принятие на учет в качестве нуждающегося в жилом помещении, предоставляемом по договорам социального найма в соответствии с Жилищным кодексом Российской Федерации и Законом Курской области «О порядке ведения органами местного самоуправления учета граждан в качестве нуждающихся в жилых помещениях, предоставляемых по договорам социального найма»,  выданный не ранее чем за 14 дней до даты подачи заявления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случае подтверждения права на предоставление земельного участка во внеочередном порядке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4284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9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справку образовательной организации, подтверждающую обучение ребенка по основным образовательным программам в образовательной организации, профессиональной образовательной организации, образовательных организациях высшего образования по очной форме обучения указанной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справку образовательной организации, подтверждающую обучение ребенка по основным образовательным программам в образовательной организации, профессиональной образовательной организации, образовательных организациях высшего образования по очной форме обучения указанной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для детей в возрасте от 18 до 23 лет, обучающихся по очной форме обучения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900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10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договора (договоров) о приемной семье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договора (договоров) о приемной семье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случае наличия в семье детей, переданных на воспитание в приемную семью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11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документа, удостоверяющего личность супруга (супруги) заявителя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документа, удостоверяющего личность супруга (супруги) заявителя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для заявителей, состоящих в браке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12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заключении брака 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заключении брака 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для заявителей, состоящих в браке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13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заключении брака 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заключении брака 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для полной семьи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14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рождении ребенка (детей) 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рождении ребенка (детей) 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для неполной семьи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15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об усыновлении (удочерении) 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об усыновлении (удочерении) 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случае наличия усыновленного (удочеренного) ребенка - для неполной семьи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2460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16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документы, подтверждающие факт уничтожения жилого помещения в результате чрезвычайной ситуации природного или техногенного характера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документы, подтверждающие факт уничтожения жилого помещения в результате чрезвычайной ситуации природного или техногенного характера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Для граждан, лишившиеся единственного жилого помещения в результате чрезвычайных ситуаций природного и техногенного характера 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2040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17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документы, подтверждающие права заявителя и совместно проживающих с ним членов семьи на имевшиеся (имеющиеся) объекты недвижимости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документы, подтверждающие права заявителя и совместно проживающих с ним членов семьи на имевшиеся (имеющиеся) объекты недвижимости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18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рождении ребенка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рождении ребенка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170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Для семей, имеющих на иждивении ребенка-инвалида, в том числе усыновленного (удочеренного), либо семьи, принявших на воспитание в приемную семью ребенка-инвалида 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632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19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об усыновлении (удочерении) в случае наличия усыновленного (удочеренного) ребенка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об усыновлении (удочерении) в случае наличия усыновленного (удочеренного) ребенка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2040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20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справку федерального государственного учреждения медико-социальной экспертизы об установлении ребенку инвалидности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справку федерального государственного учреждения медико-социальной экспертизы об установлении ребенку инвалидности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632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21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договора о приемной семье, в случае наличия в семье ребенка-инвалида, переданного на воспитание в приемную семью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договора о приемной семье, в случае наличия в семье ребенка-инвалида, переданного на воспитание в приемную семью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632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22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документа, удостоверяющего личность супруга (супруги) заявителя (для заявителей, состоящих в браке)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документа, удостоверяющего личность супруга (супруги) заявителя (для заявителей, состоящих в браке)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23</w:t>
            </w:r>
          </w:p>
        </w:tc>
        <w:tc>
          <w:tcPr>
            <w:tcW w:w="132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заключении брака (для заявителей, состоящих в браке)</w:t>
            </w:r>
          </w:p>
        </w:tc>
        <w:tc>
          <w:tcPr>
            <w:tcW w:w="16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копию свидетельства о заключении брака (для заявителей, состоящих в браке)</w:t>
            </w:r>
          </w:p>
        </w:tc>
        <w:tc>
          <w:tcPr>
            <w:tcW w:w="195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экз. копия с предъявлением для сличения оригинала документа или нотариально заверенная копия (для  формирования в дело)</w:t>
            </w: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2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  <w:tc>
          <w:tcPr>
            <w:tcW w:w="15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</w:tbl>
    <w:p w:rsidR="00D52A81" w:rsidRPr="00D52A81" w:rsidRDefault="00D52A81" w:rsidP="00D52A8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D52A8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2251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472"/>
        <w:gridCol w:w="1245"/>
        <w:gridCol w:w="1601"/>
        <w:gridCol w:w="1441"/>
        <w:gridCol w:w="1453"/>
        <w:gridCol w:w="1028"/>
        <w:gridCol w:w="1379"/>
        <w:gridCol w:w="1316"/>
        <w:gridCol w:w="1316"/>
      </w:tblGrid>
      <w:tr w:rsidR="00D52A81" w:rsidRPr="00D52A81" w:rsidTr="00D52A81">
        <w:trPr>
          <w:trHeight w:val="204"/>
          <w:tblCellSpacing w:w="0" w:type="dxa"/>
        </w:trPr>
        <w:tc>
          <w:tcPr>
            <w:tcW w:w="13476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Раздел 5. "Документы и сведения, получаемые посредством межведомственного информационного взаимодействия"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1224"/>
          <w:tblCellSpacing w:w="0" w:type="dxa"/>
        </w:trPr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запрашиваемого документа (сведения)</w:t>
            </w:r>
          </w:p>
        </w:tc>
        <w:tc>
          <w:tcPr>
            <w:tcW w:w="20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6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органа (организации), направляющего(ей) межведомственный запрос </w:t>
            </w:r>
          </w:p>
        </w:tc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органа (организации), в адрес которого(ой) направляется межведомственный запрос</w:t>
            </w: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SID электронного сервиса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осуществления межведомственного информационного взаимодействия</w:t>
            </w:r>
          </w:p>
        </w:tc>
        <w:tc>
          <w:tcPr>
            <w:tcW w:w="9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(шаблон) межведомственного взаимодествия </w:t>
            </w:r>
          </w:p>
        </w:tc>
        <w:tc>
          <w:tcPr>
            <w:tcW w:w="1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Образец заполнения формы межведомственного запроса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9</w:t>
            </w:r>
          </w:p>
        </w:tc>
      </w:tr>
      <w:tr w:rsidR="00D52A81" w:rsidRPr="00D52A81" w:rsidTr="00D52A81">
        <w:trPr>
          <w:trHeight w:val="468"/>
          <w:tblCellSpacing w:w="0" w:type="dxa"/>
        </w:trPr>
        <w:tc>
          <w:tcPr>
            <w:tcW w:w="13476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3048"/>
          <w:tblCellSpacing w:w="0" w:type="dxa"/>
        </w:trPr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выписки из Единого государственного реестра недвижимости о правах отдельного лица на имевшиеся (имеющиеся) у него объекты недвижимости, в отношении заявителя и совместно проживающих с ним членов семьи </w:t>
            </w:r>
          </w:p>
        </w:tc>
        <w:tc>
          <w:tcPr>
            <w:tcW w:w="20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1) Кадастровый номер объекта недвижимости;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2) Адрес;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3) Площадь</w:t>
            </w:r>
          </w:p>
        </w:tc>
        <w:tc>
          <w:tcPr>
            <w:tcW w:w="16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Администрация Пристенского района Курской области или ОБУ "МФЦ"</w:t>
            </w:r>
          </w:p>
        </w:tc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Росреестр</w:t>
            </w: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SID0003564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рабочих дней</w:t>
            </w:r>
          </w:p>
        </w:tc>
        <w:tc>
          <w:tcPr>
            <w:tcW w:w="9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- </w:t>
            </w:r>
          </w:p>
        </w:tc>
        <w:tc>
          <w:tcPr>
            <w:tcW w:w="1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- </w:t>
            </w:r>
          </w:p>
        </w:tc>
      </w:tr>
      <w:tr w:rsidR="00D52A81" w:rsidRPr="00D52A81" w:rsidTr="00D52A81">
        <w:trPr>
          <w:trHeight w:val="1020"/>
          <w:tblCellSpacing w:w="0" w:type="dxa"/>
        </w:trPr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сведения из органов опеки и попечительства</w:t>
            </w:r>
          </w:p>
        </w:tc>
        <w:tc>
          <w:tcPr>
            <w:tcW w:w="20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6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Администрация Пристенского района Курской области или ОБУ "МФЦ"</w:t>
            </w:r>
          </w:p>
        </w:tc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Отдел опеки и попечительства Администрации Пристенского района Курской области</w:t>
            </w: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рабочих дней</w:t>
            </w:r>
          </w:p>
        </w:tc>
        <w:tc>
          <w:tcPr>
            <w:tcW w:w="9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- </w:t>
            </w:r>
          </w:p>
        </w:tc>
        <w:tc>
          <w:tcPr>
            <w:tcW w:w="1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- </w:t>
            </w:r>
          </w:p>
        </w:tc>
      </w:tr>
      <w:tr w:rsidR="00D52A81" w:rsidRPr="00D52A81" w:rsidTr="00D52A81">
        <w:trPr>
          <w:trHeight w:val="1428"/>
          <w:tblCellSpacing w:w="0" w:type="dxa"/>
        </w:trPr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3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сведения, подтверждающие проживание заявителя  на территории Курской области не менее пяти лет</w:t>
            </w:r>
          </w:p>
        </w:tc>
        <w:tc>
          <w:tcPr>
            <w:tcW w:w="20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дата регистрации, паспортные данные, ФИО</w:t>
            </w:r>
          </w:p>
        </w:tc>
        <w:tc>
          <w:tcPr>
            <w:tcW w:w="16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Администрация Пристенского района Курской области или ОБУ "МФЦ"</w:t>
            </w:r>
          </w:p>
        </w:tc>
        <w:tc>
          <w:tcPr>
            <w:tcW w:w="17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Управление по вопросам миграции Управления  МВД России по Курской области</w:t>
            </w:r>
          </w:p>
        </w:tc>
        <w:tc>
          <w:tcPr>
            <w:tcW w:w="12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4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рабочих дней</w:t>
            </w:r>
          </w:p>
        </w:tc>
        <w:tc>
          <w:tcPr>
            <w:tcW w:w="9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- </w:t>
            </w:r>
          </w:p>
        </w:tc>
        <w:tc>
          <w:tcPr>
            <w:tcW w:w="1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- </w:t>
            </w:r>
          </w:p>
        </w:tc>
      </w:tr>
    </w:tbl>
    <w:p w:rsidR="00D52A81" w:rsidRPr="00D52A81" w:rsidRDefault="00D52A81" w:rsidP="00D52A8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D52A8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2262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438"/>
        <w:gridCol w:w="1557"/>
        <w:gridCol w:w="1699"/>
        <w:gridCol w:w="2137"/>
        <w:gridCol w:w="1693"/>
        <w:gridCol w:w="1668"/>
        <w:gridCol w:w="1216"/>
        <w:gridCol w:w="910"/>
        <w:gridCol w:w="944"/>
      </w:tblGrid>
      <w:tr w:rsidR="00D52A81" w:rsidRPr="00D52A81" w:rsidTr="00D52A81">
        <w:trPr>
          <w:trHeight w:val="204"/>
          <w:tblCellSpacing w:w="0" w:type="dxa"/>
        </w:trPr>
        <w:tc>
          <w:tcPr>
            <w:tcW w:w="13488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Раздел 6.  Результат "подуслуги"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624"/>
          <w:tblCellSpacing w:w="0" w:type="dxa"/>
        </w:trPr>
        <w:tc>
          <w:tcPr>
            <w:tcW w:w="0" w:type="auto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</w:t>
            </w:r>
          </w:p>
        </w:tc>
        <w:tc>
          <w:tcPr>
            <w:tcW w:w="1812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Документ/документы, являющиеся результатом "подуслуги"</w:t>
            </w:r>
          </w:p>
        </w:tc>
        <w:tc>
          <w:tcPr>
            <w:tcW w:w="201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Требование к документу/документам, являющимся результатом "подуслуги"</w:t>
            </w:r>
          </w:p>
        </w:tc>
        <w:tc>
          <w:tcPr>
            <w:tcW w:w="146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Характеристика результата (положительный/отрицательный)</w:t>
            </w:r>
          </w:p>
        </w:tc>
        <w:tc>
          <w:tcPr>
            <w:tcW w:w="2016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документа/документов, являющимся результатом "подуслуги"</w:t>
            </w:r>
          </w:p>
        </w:tc>
        <w:tc>
          <w:tcPr>
            <w:tcW w:w="1944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Образец документа/документов, являющихся резльтатом "подуслуги"</w:t>
            </w:r>
          </w:p>
        </w:tc>
        <w:tc>
          <w:tcPr>
            <w:tcW w:w="1008" w:type="dxa"/>
            <w:vMerge w:val="restart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получения результата</w:t>
            </w:r>
          </w:p>
        </w:tc>
        <w:tc>
          <w:tcPr>
            <w:tcW w:w="2448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D52A81" w:rsidRPr="00D52A81" w:rsidTr="00D52A81">
        <w:trPr>
          <w:trHeight w:val="348"/>
          <w:tblCellSpacing w:w="0" w:type="dxa"/>
        </w:trPr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 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МФЦ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9</w:t>
            </w:r>
          </w:p>
        </w:tc>
      </w:tr>
      <w:tr w:rsidR="00D52A81" w:rsidRPr="00D52A81" w:rsidTr="00D52A81">
        <w:trPr>
          <w:trHeight w:val="516"/>
          <w:tblCellSpacing w:w="0" w:type="dxa"/>
        </w:trPr>
        <w:tc>
          <w:tcPr>
            <w:tcW w:w="13488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3192"/>
          <w:tblCellSpacing w:w="0" w:type="dxa"/>
        </w:trPr>
        <w:tc>
          <w:tcPr>
            <w:tcW w:w="7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1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решение о предоставлении в собственность бесплатно земельного участка и снятии гражданина с учета</w:t>
            </w:r>
          </w:p>
        </w:tc>
        <w:tc>
          <w:tcPr>
            <w:tcW w:w="20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Постановление о предоставлении в собственность бесплатно земельного участка и снятии гражданина с учета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положительный</w:t>
            </w:r>
          </w:p>
        </w:tc>
        <w:tc>
          <w:tcPr>
            <w:tcW w:w="20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9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органе, предоставляющем услугу, на бумажном носителе; в ОБУ "МФЦ" на бумажном носителе; почтовая связь</w:t>
            </w:r>
          </w:p>
        </w:tc>
        <w:tc>
          <w:tcPr>
            <w:tcW w:w="11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  <w:tc>
          <w:tcPr>
            <w:tcW w:w="12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</w:tr>
      <w:tr w:rsidR="00D52A81" w:rsidRPr="00D52A81" w:rsidTr="00D52A81">
        <w:trPr>
          <w:trHeight w:val="3228"/>
          <w:tblCellSpacing w:w="0" w:type="dxa"/>
        </w:trPr>
        <w:tc>
          <w:tcPr>
            <w:tcW w:w="7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решение об отказе в предоставлении в собственность бесплатно земельного участка</w:t>
            </w:r>
          </w:p>
        </w:tc>
        <w:tc>
          <w:tcPr>
            <w:tcW w:w="20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Письмо об отказе в предоставлении муниципальной услуги, оформленное на официальном бланке с подписью Главы Администраии с указанием причин отказа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отрицательный </w:t>
            </w:r>
          </w:p>
        </w:tc>
        <w:tc>
          <w:tcPr>
            <w:tcW w:w="20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9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органе, предоставляющем услугу, на бумажном носителе; в ОБУ "МФЦ" на бумажном носителе; почтовая связь</w:t>
            </w:r>
          </w:p>
        </w:tc>
        <w:tc>
          <w:tcPr>
            <w:tcW w:w="11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  <w:tc>
          <w:tcPr>
            <w:tcW w:w="12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</w:tr>
      <w:tr w:rsidR="00D52A81" w:rsidRPr="00D52A81" w:rsidTr="00D52A81">
        <w:trPr>
          <w:trHeight w:val="3408"/>
          <w:tblCellSpacing w:w="0" w:type="dxa"/>
        </w:trPr>
        <w:tc>
          <w:tcPr>
            <w:tcW w:w="78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8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решение об отказе в постановке  на учет качестве лиц, имеющих  право на предоставление земельных участков в собственность бесплатно.</w:t>
            </w:r>
          </w:p>
        </w:tc>
        <w:tc>
          <w:tcPr>
            <w:tcW w:w="20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Письмо об отказе в предоставлении муниципальной услуги, оформленное на официальном бланке с подписью Главы Администраии с указанием причин отказа</w:t>
            </w:r>
          </w:p>
        </w:tc>
        <w:tc>
          <w:tcPr>
            <w:tcW w:w="1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отрицательный </w:t>
            </w:r>
          </w:p>
        </w:tc>
        <w:tc>
          <w:tcPr>
            <w:tcW w:w="20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94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</w:t>
            </w:r>
          </w:p>
        </w:tc>
        <w:tc>
          <w:tcPr>
            <w:tcW w:w="10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 органе, предоставляющем услугу, на бумажном носителе; в ОБУ "МФЦ" на бумажном носителе; почтовая связь</w:t>
            </w:r>
          </w:p>
        </w:tc>
        <w:tc>
          <w:tcPr>
            <w:tcW w:w="11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  <w:tc>
          <w:tcPr>
            <w:tcW w:w="12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До получения результата</w:t>
            </w:r>
          </w:p>
        </w:tc>
      </w:tr>
    </w:tbl>
    <w:p w:rsidR="00D52A81" w:rsidRPr="00D52A81" w:rsidRDefault="00D52A81" w:rsidP="00D52A8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D52A8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1531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682"/>
        <w:gridCol w:w="1637"/>
        <w:gridCol w:w="3874"/>
        <w:gridCol w:w="1187"/>
        <w:gridCol w:w="1349"/>
        <w:gridCol w:w="1439"/>
        <w:gridCol w:w="1363"/>
      </w:tblGrid>
      <w:tr w:rsidR="00D52A81" w:rsidRPr="00D52A81" w:rsidTr="00D52A81">
        <w:trPr>
          <w:trHeight w:val="204"/>
          <w:tblCellSpacing w:w="0" w:type="dxa"/>
        </w:trPr>
        <w:tc>
          <w:tcPr>
            <w:tcW w:w="696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Раздел 7. "Технологические процессы предоставления "подуслуги" 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1188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№ п/п </w:t>
            </w:r>
          </w:p>
        </w:tc>
        <w:tc>
          <w:tcPr>
            <w:tcW w:w="17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Наименование процедуры процесса </w:t>
            </w:r>
          </w:p>
        </w:tc>
        <w:tc>
          <w:tcPr>
            <w:tcW w:w="4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Особенности исполнения процедуры процесса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Сроки исполнения процедуры (процесса)</w:t>
            </w: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Исполнитель процедуры процесса </w:t>
            </w: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Ресурсы, необходимые для выполнения процедуры процесса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Форма документов, необходимые для выполнения процедуры процесса 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</w:tr>
      <w:tr w:rsidR="00D52A81" w:rsidRPr="00D52A81" w:rsidTr="00D52A81">
        <w:trPr>
          <w:trHeight w:val="540"/>
          <w:tblCellSpacing w:w="0" w:type="dxa"/>
        </w:trPr>
        <w:tc>
          <w:tcPr>
            <w:tcW w:w="12684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1. Прием и регистрация заявления и документов, необходимых для предоставления муниципальной услуги</w:t>
            </w:r>
          </w:p>
        </w:tc>
      </w:tr>
      <w:tr w:rsidR="00D52A81" w:rsidRPr="00D52A81" w:rsidTr="00D52A81">
        <w:trPr>
          <w:trHeight w:val="1932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1</w:t>
            </w:r>
          </w:p>
        </w:tc>
        <w:tc>
          <w:tcPr>
            <w:tcW w:w="17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прием и регистрация заявления с документами, необходимыми для предоставления муниципальной услуги</w:t>
            </w:r>
          </w:p>
        </w:tc>
        <w:tc>
          <w:tcPr>
            <w:tcW w:w="4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Поступившие по почте документы регистрируются специалистом в день поступления.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 Критерием принятия решения является обращение  заявителя за получением муниципальной услуги. Результатом  административной процедуры является прием заявления и прилагаемых документов у заявителя. Способом фиксации  результата  выполнения административной процедуры является регистрация заявления и прилагаемых документов  в Журнале регистрации входящей корреспонденции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рабочий день</w:t>
            </w: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Администрации или ОБУ «МФЦ» </w:t>
            </w: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372"/>
          <w:tblCellSpacing w:w="0" w:type="dxa"/>
        </w:trPr>
        <w:tc>
          <w:tcPr>
            <w:tcW w:w="12684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2. Формирование и направление межведомственных запросов в органы, участвующие в предоставлении муниципальной услуги </w:t>
            </w:r>
          </w:p>
        </w:tc>
      </w:tr>
      <w:tr w:rsidR="00D52A81" w:rsidRPr="00D52A81" w:rsidTr="00D52A81">
        <w:trPr>
          <w:trHeight w:val="2436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17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Направление  межведомственных запросов в органы, участвующие в предоставлении муниципальной услуги </w:t>
            </w:r>
          </w:p>
        </w:tc>
        <w:tc>
          <w:tcPr>
            <w:tcW w:w="4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Максимально допустимый срок осуществления административной процедуры, связанной с запросом документов, составляет 8 рабочих дней с момента регистрации заявления в администрации района.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 При получении ответа на запрос специалист администрации приобщает полученный ответ к документам, представленным заявителем.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 Результат административной процедуры – получение ответа на межведомственный запрос.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 Способ фиксации результата – регистрация ответа на межведомственный запрос в журнале учета входящей корреспонденции.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рабочих дней </w:t>
            </w: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Администрации или ОБУ «МФЦ» </w:t>
            </w: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528"/>
          <w:tblCellSpacing w:w="0" w:type="dxa"/>
        </w:trPr>
        <w:tc>
          <w:tcPr>
            <w:tcW w:w="12684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3. Рассмотрение материалов, необходимых для предоставления муниципальной услуги и принятие решения о  постановке заявителя на учет в качестве лица, имеющего право на предоставление земельного участка в собственность бесплатно (далее - решение о постановке на учет), либо в отказе в постановке на учет</w:t>
            </w:r>
          </w:p>
        </w:tc>
      </w:tr>
      <w:tr w:rsidR="00D52A81" w:rsidRPr="00D52A81" w:rsidTr="00D52A81">
        <w:trPr>
          <w:trHeight w:val="2196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17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Принятие решения о предоставлении (отказе в предоставлении) муниципальной  услуги и оформление результатов муниципальной услуги</w:t>
            </w:r>
          </w:p>
        </w:tc>
        <w:tc>
          <w:tcPr>
            <w:tcW w:w="4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  Критерием принятия решения является наличие (отсутствие) оснований для отказа в постановке на учет, указанных в пункте 2.10.2. настоящего Административного регламента. Результатом административной процедуры является оформленное решение Администрации  Пристенского района Курской области о постановке граждан  на учет в качестве лиц,  имеющих право на предоставление земельного участка  в собственность бесплатно. Способом фиксации результата выполнения административной процедуры является регистрация  решения о  постановке заявителя на учет либо  решения об  отказе в постановке на учет в Журнале регистрации постановлений Администрации Пристенского района Курской области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20 рабочих дней</w:t>
            </w: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Администрации </w:t>
            </w: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12684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4. Предоставление  заявителю земельного участка</w:t>
            </w:r>
          </w:p>
        </w:tc>
      </w:tr>
      <w:tr w:rsidR="00D52A81" w:rsidRPr="00D52A81" w:rsidTr="00D52A81">
        <w:trPr>
          <w:trHeight w:val="1620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17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  заявителю земельного участка</w:t>
            </w:r>
          </w:p>
        </w:tc>
        <w:tc>
          <w:tcPr>
            <w:tcW w:w="4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 является наличие (отсутствие) оснований для  отказа  в предоставлении  заявителю муниципальной услуги, указанных в пункте 2.10.2.2. настоящего Административного регламента.             Результатом административной процедуры является оформленное и подписанное Главой Пристенского района Курской области решение о предоставлении в собственность бесплатно земельного участка и снятии гражданина с учета  либо решение об отказе в предоставлении в собственность бесплатно земельного участка.       Способом фиксации результата выполнения административной процедуры является регистрация решения о предоставлении в собственность бесплатно земельного участка либо  о снятии гражданина с учета в Журнале регистрации постановлений Администрации Пристенского района Курской области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20 календарных дней</w:t>
            </w: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Администрации </w:t>
            </w: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228"/>
          <w:tblCellSpacing w:w="0" w:type="dxa"/>
        </w:trPr>
        <w:tc>
          <w:tcPr>
            <w:tcW w:w="12684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5. Выдача (направление) заявителю  результата  предоставления муниципальной услуги</w:t>
            </w:r>
          </w:p>
        </w:tc>
      </w:tr>
      <w:tr w:rsidR="00D52A81" w:rsidRPr="00D52A81" w:rsidTr="00D52A81">
        <w:trPr>
          <w:trHeight w:val="2244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17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Выдача (направление) заявителю  результата  предоставления муниципальной услуги</w:t>
            </w:r>
          </w:p>
        </w:tc>
        <w:tc>
          <w:tcPr>
            <w:tcW w:w="4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  является наличие  подписанного  и зарегистрированного решения о предоставлении в собственность бесплатно земельного участка и снятии гражданина с учета либо решения об отказе в предоставлении в собственность бесплатно земельного участка. Результатом административной процедуры является получение заявителем одного из документов, указанных в подразделе 2.3.  настоящего Административного регламента. Способ фиксации результата выполнения административной процедуры  – регистрация направления результата в Журнале регистрации исходящей корреспонденции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 календарных дней</w:t>
            </w: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Администрации </w:t>
            </w: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  <w:tr w:rsidR="00D52A81" w:rsidRPr="00D52A81" w:rsidTr="00D52A81">
        <w:trPr>
          <w:trHeight w:val="228"/>
          <w:tblCellSpacing w:w="0" w:type="dxa"/>
        </w:trPr>
        <w:tc>
          <w:tcPr>
            <w:tcW w:w="12684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6. Порядок исправления допущенных опечаток и ошибок в выданных в результате предоставления муниципальной услуги  документах</w:t>
            </w:r>
          </w:p>
        </w:tc>
      </w:tr>
      <w:tr w:rsidR="00D52A81" w:rsidRPr="00D52A81" w:rsidTr="00D52A81">
        <w:trPr>
          <w:trHeight w:val="3360"/>
          <w:tblCellSpacing w:w="0" w:type="dxa"/>
        </w:trPr>
        <w:tc>
          <w:tcPr>
            <w:tcW w:w="7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lastRenderedPageBreak/>
              <w:t>6</w:t>
            </w:r>
          </w:p>
        </w:tc>
        <w:tc>
          <w:tcPr>
            <w:tcW w:w="172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Исправление допущенных опечаток и ошибок в выданных в результате предоставления  муниципальной услуги документах</w:t>
            </w:r>
          </w:p>
        </w:tc>
        <w:tc>
          <w:tcPr>
            <w:tcW w:w="446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Критерием принятия решения является наличие допущенных опечаток и ошибок в выданных в результате предоставления муниципальной услуги документахРезультатом административной процедуры является исправление допущенных должностным лицом Администрации опечаток и (или)  ошибок в выданных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выданном  в результате предоставления услуги документахСпособ фиксации результата выполнения административной процедуры – регистрация в Журнале регистрации исходящей корреспонденцииСрок  выдачи результата  не должен превышать 10 календарных дней с даты регистрации обращения об исправлении допущенных опечаток и ошибок в выданных в результате предоставления  муниципальной  услуги документах</w:t>
            </w:r>
          </w:p>
        </w:tc>
        <w:tc>
          <w:tcPr>
            <w:tcW w:w="126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 рабочий день</w:t>
            </w:r>
          </w:p>
        </w:tc>
        <w:tc>
          <w:tcPr>
            <w:tcW w:w="14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ответственный исполнитель Администрации </w:t>
            </w:r>
          </w:p>
        </w:tc>
        <w:tc>
          <w:tcPr>
            <w:tcW w:w="157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7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-</w:t>
            </w:r>
          </w:p>
        </w:tc>
      </w:tr>
    </w:tbl>
    <w:p w:rsidR="00D52A81" w:rsidRPr="00D52A81" w:rsidRDefault="00D52A81" w:rsidP="00D52A81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3"/>
          <w:szCs w:val="13"/>
          <w:lang w:eastAsia="ru-RU"/>
        </w:rPr>
      </w:pPr>
      <w:r w:rsidRPr="00D52A81">
        <w:rPr>
          <w:rFonts w:ascii="Tahoma" w:eastAsia="Times New Roman" w:hAnsi="Tahoma" w:cs="Tahoma"/>
          <w:color w:val="000000"/>
          <w:sz w:val="13"/>
          <w:szCs w:val="13"/>
          <w:lang w:eastAsia="ru-RU"/>
        </w:rPr>
        <w:t> </w:t>
      </w:r>
    </w:p>
    <w:tbl>
      <w:tblPr>
        <w:tblW w:w="11335" w:type="dxa"/>
        <w:tblCellSpacing w:w="0" w:type="dxa"/>
        <w:shd w:val="clear" w:color="auto" w:fill="EEEEEE"/>
        <w:tblCellMar>
          <w:left w:w="0" w:type="dxa"/>
          <w:right w:w="0" w:type="dxa"/>
        </w:tblCellMar>
        <w:tblLook w:val="04A0"/>
      </w:tblPr>
      <w:tblGrid>
        <w:gridCol w:w="1426"/>
        <w:gridCol w:w="1041"/>
        <w:gridCol w:w="1716"/>
        <w:gridCol w:w="2296"/>
        <w:gridCol w:w="1583"/>
        <w:gridCol w:w="1380"/>
        <w:gridCol w:w="1893"/>
      </w:tblGrid>
      <w:tr w:rsidR="00D52A81" w:rsidRPr="00D52A81" w:rsidTr="00D52A81">
        <w:trPr>
          <w:trHeight w:val="204"/>
          <w:tblCellSpacing w:w="0" w:type="dxa"/>
        </w:trPr>
        <w:tc>
          <w:tcPr>
            <w:tcW w:w="718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Раздел 8. "Особенности предоставления "подуслуги" в электронной форме" </w:t>
            </w:r>
          </w:p>
        </w:tc>
        <w:tc>
          <w:tcPr>
            <w:tcW w:w="17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1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2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</w:p>
        </w:tc>
      </w:tr>
      <w:tr w:rsidR="00D52A81" w:rsidRPr="00D52A81" w:rsidTr="00D52A81">
        <w:trPr>
          <w:trHeight w:val="2100"/>
          <w:tblCellSpacing w:w="0" w:type="dxa"/>
        </w:trPr>
        <w:tc>
          <w:tcPr>
            <w:tcW w:w="15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получения заявителем информации о сроках и порядке предоставления "подуслуги"</w:t>
            </w:r>
          </w:p>
        </w:tc>
        <w:tc>
          <w:tcPr>
            <w:tcW w:w="11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записи на прием в орган</w:t>
            </w:r>
          </w:p>
        </w:tc>
        <w:tc>
          <w:tcPr>
            <w:tcW w:w="18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формирования запроса о предоставлении "подуслуги"</w:t>
            </w:r>
          </w:p>
        </w:tc>
        <w:tc>
          <w:tcPr>
            <w:tcW w:w="26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приема и регистрации органом, предоставляющим услугу, запроса и иных документов, необходимых для предоставления "подуслуги"</w:t>
            </w:r>
          </w:p>
        </w:tc>
        <w:tc>
          <w:tcPr>
            <w:tcW w:w="17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оплаты заявителем, государственной госпошлины или иной платы, взымаемой за предоставления "подуслуги"</w:t>
            </w:r>
          </w:p>
        </w:tc>
        <w:tc>
          <w:tcPr>
            <w:tcW w:w="1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получения сведений о ходе выполнения запроса о предоставлении "подуслуги"</w:t>
            </w:r>
          </w:p>
        </w:tc>
        <w:tc>
          <w:tcPr>
            <w:tcW w:w="2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Способ подачи жалобы на нарушение порядка предоставления "подуслуги" и досудебного (внесудебного) обжалования решений и действий  (бездействия) органа в процессе получения "подуслуги"</w:t>
            </w:r>
          </w:p>
        </w:tc>
      </w:tr>
      <w:tr w:rsidR="00D52A81" w:rsidRPr="00D52A81" w:rsidTr="00D52A81">
        <w:trPr>
          <w:trHeight w:val="204"/>
          <w:tblCellSpacing w:w="0" w:type="dxa"/>
        </w:trPr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7</w:t>
            </w:r>
          </w:p>
        </w:tc>
      </w:tr>
      <w:tr w:rsidR="00D52A81" w:rsidRPr="00D52A81" w:rsidTr="00D52A81">
        <w:trPr>
          <w:trHeight w:val="504"/>
          <w:tblCellSpacing w:w="0" w:type="dxa"/>
        </w:trPr>
        <w:tc>
          <w:tcPr>
            <w:tcW w:w="12468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Предоставление земельных участков, находящихся в собственности муниципального района и (или) государственная собственность на которые не разграничена, расположенных на территории сельского поселения, входящего в состав муниципального района, отдельным категориям граждан в собственность бесплатно</w:t>
            </w:r>
          </w:p>
        </w:tc>
      </w:tr>
      <w:tr w:rsidR="00D52A81" w:rsidRPr="00D52A81" w:rsidTr="00D52A81">
        <w:trPr>
          <w:trHeight w:val="3264"/>
          <w:tblCellSpacing w:w="0" w:type="dxa"/>
        </w:trPr>
        <w:tc>
          <w:tcPr>
            <w:tcW w:w="15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официальный сайт органа местного саоуправления; портал государственных и муниципальных услуг Курской области</w:t>
            </w:r>
          </w:p>
        </w:tc>
        <w:tc>
          <w:tcPr>
            <w:tcW w:w="118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88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через экранную форму на портале государственных и муниципальных услуг Курской области </w:t>
            </w:r>
          </w:p>
        </w:tc>
        <w:tc>
          <w:tcPr>
            <w:tcW w:w="2604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При подаче заявления при личном приеме заявитель предъявляет подлинники  документов для удостоверения подлинности прилагаемых к заявлению копий (за исключением копий, удостоверенных нотариально или заверенных органами, выдавшими данные документы в установленном порядке).</w:t>
            </w: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br/>
              <w:t>При направлении документов почтовым отправлением  прилагаемые копии документов  должны быть  нотариально заверены  или заверены органами, выдавшими данные документы в установленном порядке).</w:t>
            </w:r>
          </w:p>
        </w:tc>
        <w:tc>
          <w:tcPr>
            <w:tcW w:w="171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нет</w:t>
            </w:r>
          </w:p>
        </w:tc>
        <w:tc>
          <w:tcPr>
            <w:tcW w:w="1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портал государственных и муниципальных услуг Курской области</w:t>
            </w:r>
          </w:p>
        </w:tc>
        <w:tc>
          <w:tcPr>
            <w:tcW w:w="211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EEEEEE"/>
            <w:tcMar>
              <w:top w:w="22" w:type="dxa"/>
              <w:left w:w="44" w:type="dxa"/>
              <w:bottom w:w="22" w:type="dxa"/>
              <w:right w:w="44" w:type="dxa"/>
            </w:tcMar>
            <w:vAlign w:val="center"/>
            <w:hideMark/>
          </w:tcPr>
          <w:p w:rsidR="00D52A81" w:rsidRPr="00D52A81" w:rsidRDefault="00D52A81" w:rsidP="00D52A81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</w:pPr>
            <w:r w:rsidRPr="00D52A81">
              <w:rPr>
                <w:rFonts w:ascii="Tahoma" w:eastAsia="Times New Roman" w:hAnsi="Tahoma" w:cs="Tahoma"/>
                <w:color w:val="000000"/>
                <w:sz w:val="13"/>
                <w:szCs w:val="13"/>
                <w:lang w:eastAsia="ru-RU"/>
              </w:rPr>
              <w:t>портал государственных и муниципальных услуг Курской области</w:t>
            </w:r>
          </w:p>
        </w:tc>
      </w:tr>
    </w:tbl>
    <w:p w:rsidR="00560C54" w:rsidRPr="00D52A81" w:rsidRDefault="00560C54" w:rsidP="00D52A81"/>
    <w:sectPr w:rsidR="00560C54" w:rsidRPr="00D52A81" w:rsidSect="00560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960B1"/>
    <w:multiLevelType w:val="multilevel"/>
    <w:tmpl w:val="52BEB2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5803589"/>
    <w:multiLevelType w:val="multilevel"/>
    <w:tmpl w:val="300CB2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585658E"/>
    <w:multiLevelType w:val="multilevel"/>
    <w:tmpl w:val="CEBED5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6AA694E"/>
    <w:multiLevelType w:val="multilevel"/>
    <w:tmpl w:val="4766A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72C5A82"/>
    <w:multiLevelType w:val="multilevel"/>
    <w:tmpl w:val="067870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80F586B"/>
    <w:multiLevelType w:val="multilevel"/>
    <w:tmpl w:val="7D8CD2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9A24DE6"/>
    <w:multiLevelType w:val="multilevel"/>
    <w:tmpl w:val="7D9E8B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150545C"/>
    <w:multiLevelType w:val="multilevel"/>
    <w:tmpl w:val="4A32D5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1A62EB0"/>
    <w:multiLevelType w:val="multilevel"/>
    <w:tmpl w:val="C4A201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FC20AAE"/>
    <w:multiLevelType w:val="multilevel"/>
    <w:tmpl w:val="CA50FF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08009F0"/>
    <w:multiLevelType w:val="multilevel"/>
    <w:tmpl w:val="EF08BD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1514795"/>
    <w:multiLevelType w:val="multilevel"/>
    <w:tmpl w:val="9F563F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7F5109"/>
    <w:multiLevelType w:val="multilevel"/>
    <w:tmpl w:val="0E4A6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F6271F2"/>
    <w:multiLevelType w:val="multilevel"/>
    <w:tmpl w:val="560A2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22E3A4A"/>
    <w:multiLevelType w:val="multilevel"/>
    <w:tmpl w:val="DC38E8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C110855"/>
    <w:multiLevelType w:val="multilevel"/>
    <w:tmpl w:val="BDD41A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C4D2173"/>
    <w:multiLevelType w:val="multilevel"/>
    <w:tmpl w:val="F15AB6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91D2817"/>
    <w:multiLevelType w:val="multilevel"/>
    <w:tmpl w:val="4BFED4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AC47E54"/>
    <w:multiLevelType w:val="multilevel"/>
    <w:tmpl w:val="4B3EF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05F1F34"/>
    <w:multiLevelType w:val="multilevel"/>
    <w:tmpl w:val="7DCA0E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54626F12"/>
    <w:multiLevelType w:val="multilevel"/>
    <w:tmpl w:val="9FA29C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6C32FB9"/>
    <w:multiLevelType w:val="multilevel"/>
    <w:tmpl w:val="297AB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5C5457B8"/>
    <w:multiLevelType w:val="multilevel"/>
    <w:tmpl w:val="D41A7D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6416745B"/>
    <w:multiLevelType w:val="multilevel"/>
    <w:tmpl w:val="32C667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59B29E4"/>
    <w:multiLevelType w:val="multilevel"/>
    <w:tmpl w:val="745C55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692459C2"/>
    <w:multiLevelType w:val="multilevel"/>
    <w:tmpl w:val="748206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A2A153C"/>
    <w:multiLevelType w:val="multilevel"/>
    <w:tmpl w:val="8294E9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BB83177"/>
    <w:multiLevelType w:val="multilevel"/>
    <w:tmpl w:val="C79650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BD21D09"/>
    <w:multiLevelType w:val="multilevel"/>
    <w:tmpl w:val="30601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0356794"/>
    <w:multiLevelType w:val="multilevel"/>
    <w:tmpl w:val="B68A4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5D82F01"/>
    <w:multiLevelType w:val="multilevel"/>
    <w:tmpl w:val="03CE63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9C83423"/>
    <w:multiLevelType w:val="multilevel"/>
    <w:tmpl w:val="ABF694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20"/>
  </w:num>
  <w:num w:numId="3">
    <w:abstractNumId w:val="5"/>
  </w:num>
  <w:num w:numId="4">
    <w:abstractNumId w:val="10"/>
  </w:num>
  <w:num w:numId="5">
    <w:abstractNumId w:val="30"/>
  </w:num>
  <w:num w:numId="6">
    <w:abstractNumId w:val="13"/>
  </w:num>
  <w:num w:numId="7">
    <w:abstractNumId w:val="1"/>
  </w:num>
  <w:num w:numId="8">
    <w:abstractNumId w:val="9"/>
  </w:num>
  <w:num w:numId="9">
    <w:abstractNumId w:val="11"/>
  </w:num>
  <w:num w:numId="10">
    <w:abstractNumId w:val="27"/>
  </w:num>
  <w:num w:numId="11">
    <w:abstractNumId w:val="25"/>
  </w:num>
  <w:num w:numId="12">
    <w:abstractNumId w:val="24"/>
  </w:num>
  <w:num w:numId="13">
    <w:abstractNumId w:val="15"/>
  </w:num>
  <w:num w:numId="14">
    <w:abstractNumId w:val="31"/>
  </w:num>
  <w:num w:numId="15">
    <w:abstractNumId w:val="23"/>
  </w:num>
  <w:num w:numId="16">
    <w:abstractNumId w:val="14"/>
  </w:num>
  <w:num w:numId="17">
    <w:abstractNumId w:val="18"/>
  </w:num>
  <w:num w:numId="18">
    <w:abstractNumId w:val="22"/>
  </w:num>
  <w:num w:numId="19">
    <w:abstractNumId w:val="3"/>
  </w:num>
  <w:num w:numId="20">
    <w:abstractNumId w:val="17"/>
  </w:num>
  <w:num w:numId="21">
    <w:abstractNumId w:val="7"/>
  </w:num>
  <w:num w:numId="22">
    <w:abstractNumId w:val="19"/>
  </w:num>
  <w:num w:numId="23">
    <w:abstractNumId w:val="8"/>
  </w:num>
  <w:num w:numId="24">
    <w:abstractNumId w:val="4"/>
  </w:num>
  <w:num w:numId="25">
    <w:abstractNumId w:val="29"/>
  </w:num>
  <w:num w:numId="26">
    <w:abstractNumId w:val="12"/>
  </w:num>
  <w:num w:numId="27">
    <w:abstractNumId w:val="6"/>
  </w:num>
  <w:num w:numId="28">
    <w:abstractNumId w:val="0"/>
  </w:num>
  <w:num w:numId="29">
    <w:abstractNumId w:val="28"/>
  </w:num>
  <w:num w:numId="30">
    <w:abstractNumId w:val="21"/>
  </w:num>
  <w:num w:numId="31">
    <w:abstractNumId w:val="26"/>
  </w:num>
  <w:num w:numId="32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compat/>
  <w:rsids>
    <w:rsidRoot w:val="00B942D7"/>
    <w:rsid w:val="00560C54"/>
    <w:rsid w:val="00705C38"/>
    <w:rsid w:val="007E6AF4"/>
    <w:rsid w:val="00B942D7"/>
    <w:rsid w:val="00D52A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C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94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942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58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4661</Words>
  <Characters>26571</Characters>
  <Application>Microsoft Office Word</Application>
  <DocSecurity>0</DocSecurity>
  <Lines>221</Lines>
  <Paragraphs>62</Paragraphs>
  <ScaleCrop>false</ScaleCrop>
  <Company>SPecialiST RePack</Company>
  <LinksUpToDate>false</LinksUpToDate>
  <CharactersWithSpaces>31170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2023-10-27T07:46:00Z</dcterms:created>
  <dcterms:modified xsi:type="dcterms:W3CDTF">2023-10-27T07:50:00Z</dcterms:modified>
</cp:coreProperties>
</file>