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AA9" w:rsidRPr="00C81AA9" w:rsidRDefault="00C81AA9" w:rsidP="00C81AA9">
      <w:pPr>
        <w:tabs>
          <w:tab w:val="left" w:pos="2449"/>
          <w:tab w:val="center" w:pos="4677"/>
        </w:tabs>
        <w:spacing w:line="240" w:lineRule="auto"/>
        <w:jc w:val="center"/>
        <w:rPr>
          <w:b/>
          <w:bCs/>
          <w:color w:val="000000"/>
          <w:szCs w:val="28"/>
        </w:rPr>
      </w:pPr>
      <w:r w:rsidRPr="00C81AA9">
        <w:rPr>
          <w:b/>
          <w:bCs/>
          <w:color w:val="000000"/>
          <w:szCs w:val="28"/>
        </w:rPr>
        <w:t>ПОЯСНИТЕЛЬНАЯ ЗАПИСКА</w:t>
      </w:r>
    </w:p>
    <w:p w:rsidR="00C81AA9" w:rsidRPr="00C81AA9" w:rsidRDefault="00C81AA9" w:rsidP="00C81AA9">
      <w:pPr>
        <w:tabs>
          <w:tab w:val="left" w:pos="422"/>
        </w:tabs>
        <w:spacing w:line="240" w:lineRule="auto"/>
        <w:rPr>
          <w:b/>
          <w:bCs/>
          <w:color w:val="000000"/>
          <w:sz w:val="16"/>
          <w:szCs w:val="16"/>
        </w:rPr>
      </w:pPr>
      <w:r w:rsidRPr="00C81AA9">
        <w:rPr>
          <w:b/>
          <w:bCs/>
          <w:color w:val="000000"/>
          <w:szCs w:val="28"/>
        </w:rPr>
        <w:tab/>
      </w:r>
    </w:p>
    <w:p w:rsidR="00C81AA9" w:rsidRPr="00C81AA9" w:rsidRDefault="00C81AA9" w:rsidP="00C81AA9">
      <w:pPr>
        <w:spacing w:line="240" w:lineRule="auto"/>
        <w:jc w:val="center"/>
        <w:rPr>
          <w:b/>
          <w:color w:val="000000"/>
          <w:szCs w:val="28"/>
        </w:rPr>
      </w:pPr>
      <w:r w:rsidRPr="00C81AA9">
        <w:rPr>
          <w:b/>
          <w:color w:val="000000"/>
          <w:szCs w:val="28"/>
        </w:rPr>
        <w:t>к проекту административного регламента по предоставлению</w:t>
      </w:r>
    </w:p>
    <w:p w:rsidR="00C81AA9" w:rsidRPr="00C81AA9" w:rsidRDefault="00C81AA9" w:rsidP="00504FB0">
      <w:pPr>
        <w:spacing w:line="240" w:lineRule="auto"/>
        <w:jc w:val="center"/>
        <w:rPr>
          <w:b/>
          <w:szCs w:val="28"/>
          <w:lang w:eastAsia="ar-SA"/>
        </w:rPr>
      </w:pPr>
      <w:r w:rsidRPr="00C81AA9">
        <w:rPr>
          <w:b/>
          <w:color w:val="000000"/>
          <w:szCs w:val="28"/>
        </w:rPr>
        <w:t xml:space="preserve">муниципальной услуги </w:t>
      </w:r>
      <w:r w:rsidRPr="00C81AA9">
        <w:rPr>
          <w:b/>
          <w:noProof/>
          <w:szCs w:val="28"/>
        </w:rPr>
        <w:t>«</w:t>
      </w:r>
      <w:r w:rsidR="00504FB0" w:rsidRPr="005168C7">
        <w:rPr>
          <w:b/>
          <w:bCs/>
          <w:szCs w:val="28"/>
        </w:rPr>
        <w:t>Назначение и выплата пенсии за выслугу лет лицам, замещавшим должности муниципальной службы в  органах местного самоуправления Пристенского района Курской области, и ежемесячной доплаты к пенсии выборным должностным лицам</w:t>
      </w:r>
      <w:r w:rsidRPr="00C81AA9">
        <w:rPr>
          <w:b/>
          <w:noProof/>
          <w:szCs w:val="28"/>
        </w:rPr>
        <w:t>»</w:t>
      </w:r>
    </w:p>
    <w:p w:rsidR="00C81AA9" w:rsidRDefault="00C81AA9" w:rsidP="00C81AA9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81AA9" w:rsidRPr="00C81AA9" w:rsidRDefault="00C81AA9" w:rsidP="00C81AA9">
      <w:pPr>
        <w:pStyle w:val="ConsPlusTitle"/>
        <w:widowControl/>
        <w:ind w:firstLine="708"/>
        <w:jc w:val="both"/>
        <w:rPr>
          <w:rFonts w:ascii="Times New Roman" w:hAnsi="Times New Roman" w:cs="Calibri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Целью </w:t>
      </w:r>
      <w:r w:rsidRPr="00C81AA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разработки административного регламента предоставления муниципальной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C81AA9">
        <w:rPr>
          <w:b w:val="0"/>
          <w:color w:val="000000"/>
          <w:sz w:val="28"/>
          <w:szCs w:val="28"/>
        </w:rPr>
        <w:t xml:space="preserve"> </w:t>
      </w:r>
      <w:r w:rsidRPr="00C81AA9">
        <w:rPr>
          <w:rFonts w:ascii="Times New Roman" w:hAnsi="Times New Roman" w:cs="Times New Roman"/>
          <w:b w:val="0"/>
          <w:noProof/>
          <w:sz w:val="28"/>
          <w:szCs w:val="28"/>
        </w:rPr>
        <w:t>«</w:t>
      </w:r>
      <w:r w:rsidR="00504FB0" w:rsidRPr="00504FB0">
        <w:rPr>
          <w:rFonts w:ascii="Times New Roman" w:hAnsi="Times New Roman" w:cs="Times New Roman"/>
          <w:b w:val="0"/>
          <w:sz w:val="28"/>
          <w:szCs w:val="28"/>
        </w:rPr>
        <w:t>Назначение и выплата пенсии за выслугу лет лицам, замещавшим должности муниципальной службы в органах местного самоуправления Пристенского района Курской области, и ежемесячной доплаты к пенсии выборным должностным лицам</w:t>
      </w:r>
      <w:r w:rsidRPr="00C81AA9">
        <w:rPr>
          <w:rFonts w:ascii="Times New Roman" w:hAnsi="Times New Roman" w:cs="Times New Roman"/>
          <w:b w:val="0"/>
          <w:noProof/>
          <w:sz w:val="28"/>
          <w:szCs w:val="28"/>
        </w:rPr>
        <w:t>»</w:t>
      </w:r>
      <w:r w:rsidRPr="00C81A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81AA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является </w:t>
      </w:r>
      <w:r w:rsidRPr="00C81AA9">
        <w:rPr>
          <w:rFonts w:ascii="Times New Roman" w:hAnsi="Times New Roman" w:cs="Times New Roman"/>
          <w:b w:val="0"/>
          <w:sz w:val="28"/>
          <w:szCs w:val="28"/>
        </w:rPr>
        <w:t>повышение качества</w:t>
      </w:r>
      <w:r w:rsidRPr="00C81AA9">
        <w:rPr>
          <w:rFonts w:ascii="Times New Roman" w:hAnsi="Times New Roman"/>
          <w:b w:val="0"/>
          <w:sz w:val="28"/>
          <w:szCs w:val="28"/>
        </w:rPr>
        <w:t xml:space="preserve"> исполнения и доступности результатов предоставления муниципальной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C81AA9">
        <w:rPr>
          <w:rFonts w:ascii="Times New Roman" w:hAnsi="Times New Roman"/>
          <w:b w:val="0"/>
          <w:sz w:val="28"/>
          <w:szCs w:val="28"/>
        </w:rPr>
        <w:t xml:space="preserve">, создания комфортных условий для участников отношений, возникающих при предоставлении муниципальной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 w:rsidRPr="00C81AA9">
        <w:rPr>
          <w:rFonts w:ascii="Times New Roman" w:hAnsi="Times New Roman"/>
          <w:b w:val="0"/>
          <w:sz w:val="28"/>
          <w:szCs w:val="28"/>
        </w:rPr>
        <w:t xml:space="preserve">. </w:t>
      </w:r>
      <w:proofErr w:type="gramEnd"/>
    </w:p>
    <w:p w:rsidR="00C81AA9" w:rsidRDefault="00C81AA9" w:rsidP="00C81AA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определяет сроки и последовательность административных процедур (действий) </w:t>
      </w:r>
      <w:r w:rsidR="00504FB0">
        <w:rPr>
          <w:rFonts w:ascii="Times New Roman" w:hAnsi="Times New Roman" w:cs="Times New Roman"/>
          <w:b w:val="0"/>
          <w:sz w:val="28"/>
          <w:szCs w:val="28"/>
        </w:rPr>
        <w:t>отдела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 предоставлении муниципальной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направлен на оптимизацию процедур предоставления муниципальной услуги, устранение дублирующих действий и упрощение механизма предоставления указанной </w:t>
      </w:r>
      <w:r w:rsidR="00F91343">
        <w:rPr>
          <w:rFonts w:ascii="Times New Roman" w:hAnsi="Times New Roman" w:cs="Times New Roman"/>
          <w:b w:val="0"/>
          <w:color w:val="000000"/>
          <w:sz w:val="28"/>
          <w:szCs w:val="28"/>
        </w:rPr>
        <w:t>услуги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81AA9" w:rsidRDefault="00C81AA9" w:rsidP="00C81AA9">
      <w:pPr>
        <w:spacing w:line="240" w:lineRule="auto"/>
        <w:ind w:firstLine="706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проекте административного регламента определены: стандарт предоставления </w:t>
      </w:r>
      <w:r w:rsidR="00F91343" w:rsidRPr="00F91343">
        <w:rPr>
          <w:color w:val="000000"/>
          <w:szCs w:val="28"/>
        </w:rPr>
        <w:t>услуги</w:t>
      </w:r>
      <w:r>
        <w:rPr>
          <w:color w:val="000000"/>
          <w:szCs w:val="28"/>
        </w:rPr>
        <w:t xml:space="preserve">; состав, последовательность и сроки выполнения административных процедур (действий), требования к порядку их выполнения; формы </w:t>
      </w:r>
      <w:proofErr w:type="gramStart"/>
      <w:r>
        <w:rPr>
          <w:color w:val="000000"/>
          <w:szCs w:val="28"/>
        </w:rPr>
        <w:t>контроля за</w:t>
      </w:r>
      <w:proofErr w:type="gramEnd"/>
      <w:r>
        <w:rPr>
          <w:color w:val="000000"/>
          <w:szCs w:val="28"/>
        </w:rPr>
        <w:t xml:space="preserve"> исполнением административного регламента; досудебный (внесудебный) порядок обжалования решений </w:t>
      </w:r>
      <w:r>
        <w:rPr>
          <w:color w:val="000000"/>
          <w:szCs w:val="28"/>
        </w:rPr>
        <w:br/>
        <w:t xml:space="preserve">и действий (бездействия) </w:t>
      </w:r>
      <w:r w:rsidR="00504FB0">
        <w:rPr>
          <w:szCs w:val="28"/>
        </w:rPr>
        <w:t>отдела</w:t>
      </w:r>
      <w:r>
        <w:rPr>
          <w:color w:val="000000"/>
          <w:szCs w:val="28"/>
        </w:rPr>
        <w:t>, е</w:t>
      </w:r>
      <w:r w:rsidR="00504FB0">
        <w:rPr>
          <w:color w:val="000000"/>
          <w:szCs w:val="28"/>
        </w:rPr>
        <w:t>го</w:t>
      </w:r>
      <w:r>
        <w:rPr>
          <w:color w:val="000000"/>
          <w:szCs w:val="28"/>
        </w:rPr>
        <w:t xml:space="preserve"> должностных лиц. </w:t>
      </w:r>
    </w:p>
    <w:p w:rsidR="00C81AA9" w:rsidRDefault="00C81AA9" w:rsidP="00C81AA9">
      <w:pPr>
        <w:spacing w:line="240" w:lineRule="auto"/>
        <w:ind w:firstLine="706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Утверждение административного регламента позволит повысить качество предоставления муниципальной </w:t>
      </w:r>
      <w:r w:rsidR="00F91343" w:rsidRPr="00F91343">
        <w:rPr>
          <w:color w:val="000000"/>
          <w:szCs w:val="28"/>
        </w:rPr>
        <w:t>услуги</w:t>
      </w:r>
      <w:r>
        <w:rPr>
          <w:color w:val="000000"/>
          <w:szCs w:val="28"/>
        </w:rPr>
        <w:t xml:space="preserve">, устранить избыточные административные процедуры, упорядочить выполнение административных процедур (действий) лицами, ответственными за предоставление муниципальной </w:t>
      </w:r>
      <w:r w:rsidR="00F91343" w:rsidRPr="00F91343">
        <w:rPr>
          <w:color w:val="000000"/>
          <w:szCs w:val="28"/>
        </w:rPr>
        <w:t>услуги</w:t>
      </w:r>
      <w:r>
        <w:rPr>
          <w:color w:val="000000"/>
          <w:szCs w:val="28"/>
        </w:rPr>
        <w:t>, а также обеспечить контроль со стороны должностных лиц за соблюдением требований регламента при выполнении административных процедур.</w:t>
      </w:r>
    </w:p>
    <w:p w:rsidR="00C81AA9" w:rsidRDefault="00C81AA9" w:rsidP="00C81AA9">
      <w:pPr>
        <w:spacing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Проект административного регламента размещается на официальном сайте администрации для проведения независимой экспертизы, выявления замечаний и предложений.</w:t>
      </w:r>
    </w:p>
    <w:p w:rsidR="00FE56EB" w:rsidRDefault="00FE56EB" w:rsidP="00C81AA9">
      <w:pPr>
        <w:spacing w:line="240" w:lineRule="auto"/>
      </w:pPr>
    </w:p>
    <w:p w:rsidR="00C81AA9" w:rsidRDefault="00C81AA9" w:rsidP="00C81AA9">
      <w:pPr>
        <w:spacing w:line="240" w:lineRule="auto"/>
        <w:rPr>
          <w:b/>
        </w:rPr>
      </w:pPr>
    </w:p>
    <w:p w:rsidR="00504FB0" w:rsidRDefault="00504FB0" w:rsidP="00504FB0">
      <w:pPr>
        <w:spacing w:line="240" w:lineRule="auto"/>
        <w:rPr>
          <w:b/>
        </w:rPr>
      </w:pPr>
      <w:r>
        <w:rPr>
          <w:b/>
        </w:rPr>
        <w:t>И.о. н</w:t>
      </w:r>
      <w:r w:rsidR="00C81AA9" w:rsidRPr="00C81AA9">
        <w:rPr>
          <w:b/>
        </w:rPr>
        <w:t>ачальник</w:t>
      </w:r>
      <w:r>
        <w:rPr>
          <w:b/>
        </w:rPr>
        <w:t>а</w:t>
      </w:r>
      <w:r w:rsidR="00C81AA9" w:rsidRPr="00C81AA9">
        <w:rPr>
          <w:b/>
        </w:rPr>
        <w:t xml:space="preserve"> отдела </w:t>
      </w:r>
      <w:r>
        <w:rPr>
          <w:b/>
        </w:rPr>
        <w:t xml:space="preserve">социального </w:t>
      </w:r>
    </w:p>
    <w:p w:rsidR="00C81AA9" w:rsidRPr="00C81AA9" w:rsidRDefault="00504FB0" w:rsidP="00504FB0">
      <w:pPr>
        <w:spacing w:line="240" w:lineRule="auto"/>
        <w:rPr>
          <w:b/>
        </w:rPr>
      </w:pPr>
      <w:r>
        <w:rPr>
          <w:b/>
        </w:rPr>
        <w:t>обеспечения</w:t>
      </w:r>
      <w:r w:rsidR="00C81AA9" w:rsidRPr="00C81AA9">
        <w:rPr>
          <w:b/>
        </w:rPr>
        <w:t xml:space="preserve"> Администрации </w:t>
      </w:r>
    </w:p>
    <w:p w:rsidR="00C81AA9" w:rsidRDefault="00C81AA9" w:rsidP="00C81AA9">
      <w:pPr>
        <w:spacing w:line="240" w:lineRule="auto"/>
        <w:rPr>
          <w:b/>
        </w:rPr>
      </w:pPr>
      <w:r w:rsidRPr="00C81AA9">
        <w:rPr>
          <w:b/>
        </w:rPr>
        <w:t>Пристенского района Курской области</w:t>
      </w:r>
      <w:r w:rsidRPr="00C81AA9">
        <w:rPr>
          <w:b/>
        </w:rPr>
        <w:tab/>
      </w:r>
      <w:r w:rsidRPr="00C81AA9">
        <w:rPr>
          <w:b/>
        </w:rPr>
        <w:tab/>
      </w:r>
      <w:r w:rsidRPr="00C81AA9">
        <w:rPr>
          <w:b/>
        </w:rPr>
        <w:tab/>
      </w:r>
      <w:r w:rsidR="00504FB0">
        <w:rPr>
          <w:b/>
        </w:rPr>
        <w:t xml:space="preserve">         </w:t>
      </w:r>
      <w:proofErr w:type="spellStart"/>
      <w:r w:rsidR="00504FB0">
        <w:rPr>
          <w:b/>
        </w:rPr>
        <w:t>Г.В.Лашина</w:t>
      </w:r>
      <w:proofErr w:type="spellEnd"/>
    </w:p>
    <w:p w:rsidR="00C81AA9" w:rsidRPr="00C81AA9" w:rsidRDefault="00C81AA9" w:rsidP="00504FB0">
      <w:pPr>
        <w:spacing w:line="240" w:lineRule="auto"/>
        <w:jc w:val="both"/>
        <w:rPr>
          <w:b/>
        </w:rPr>
      </w:pPr>
    </w:p>
    <w:sectPr w:rsidR="00C81AA9" w:rsidRPr="00C81AA9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81AA9"/>
    <w:rsid w:val="0041070B"/>
    <w:rsid w:val="00504FB0"/>
    <w:rsid w:val="0050532D"/>
    <w:rsid w:val="005359CE"/>
    <w:rsid w:val="00583880"/>
    <w:rsid w:val="00591296"/>
    <w:rsid w:val="005B6F78"/>
    <w:rsid w:val="005E7EE9"/>
    <w:rsid w:val="005F1173"/>
    <w:rsid w:val="006056B4"/>
    <w:rsid w:val="007635E6"/>
    <w:rsid w:val="00822E8E"/>
    <w:rsid w:val="00910895"/>
    <w:rsid w:val="00AC527E"/>
    <w:rsid w:val="00B745AA"/>
    <w:rsid w:val="00C0446C"/>
    <w:rsid w:val="00C312CF"/>
    <w:rsid w:val="00C81AA9"/>
    <w:rsid w:val="00CA057F"/>
    <w:rsid w:val="00D25A86"/>
    <w:rsid w:val="00D623DD"/>
    <w:rsid w:val="00DB06BD"/>
    <w:rsid w:val="00E874B1"/>
    <w:rsid w:val="00E94A1D"/>
    <w:rsid w:val="00F91343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AA9"/>
    <w:pPr>
      <w:spacing w:line="360" w:lineRule="auto"/>
      <w:ind w:firstLine="0"/>
      <w:jc w:val="left"/>
    </w:pPr>
    <w:rPr>
      <w:rFonts w:eastAsia="Times New Roman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81AA9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2018-11-20T13:02:00Z</cp:lastPrinted>
  <dcterms:created xsi:type="dcterms:W3CDTF">2018-11-20T12:50:00Z</dcterms:created>
  <dcterms:modified xsi:type="dcterms:W3CDTF">2018-12-18T13:34:00Z</dcterms:modified>
</cp:coreProperties>
</file>