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br/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ГОДОВОЙ ОТЧЕТ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о ходе реализации и оценке эффективности муниципальной программы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«Развитие экономики Пристенского района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Курской области на 2016-2020 годы»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за 2020 год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Ответственный исполнитель: 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Управление финансов и экономического развития Администрации  Пристенского района Курской области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Начальник Управления финансов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и экономического развития Администрации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Пристенского  района Курской области                                              Л.И.Балык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Телефон:                                                                         8(47134) 2-10-64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Адрес электронной почты:                                            pristen_eko@mail.ru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         Муниципальная программа «Развитие экономики Пристенского района Курской области на 2016-2020 годы» утверждена постановлением Администрации Пристенского  района Курской области от 18.12.2015  №853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       Муниципальная программа  направлена на улучшение инвестиционного климата в районе, развитию малого предпринимательства для обеспечения высокого качества жизни населения.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        Целями муниципальной программы являются: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          -  создание благоприятного предпринимательского климата и условий для ведения бизнеса в Пристенском районе Курской области.     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формирование благоприятных условий для устойчивого функционирования и развития малого и среднего предпринимательства на территории Пристенского района Курской области, популяризация предпринимательской деятельности.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Уточнение программы в 2020 году не производилось.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(тыс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</w:rPr>
        <w:t>.р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>уб.)</w:t>
      </w:r>
    </w:p>
    <w:tbl>
      <w:tblPr>
        <w:tblW w:w="742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05"/>
        <w:gridCol w:w="1124"/>
        <w:gridCol w:w="1011"/>
        <w:gridCol w:w="1189"/>
      </w:tblGrid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 xml:space="preserve">Информация о расходах бюджета на реализацию целей </w:t>
            </w:r>
            <w:proofErr w:type="gramStart"/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муниципальной</w:t>
            </w:r>
            <w:proofErr w:type="gramEnd"/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Наименование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План 2020 г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Факт 2020 г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Процент исполнения расходов,  %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</w:rPr>
              <w:t>5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Муниципальная программа «Развитие экономики Пристенского района Курской области на 2016-2020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14,000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2,000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14,3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i/>
                <w:iCs/>
                <w:color w:val="000000"/>
                <w:sz w:val="13"/>
              </w:rPr>
              <w:t xml:space="preserve">Подпрограмма  «Создание благоприятных условия для </w:t>
            </w:r>
            <w:r w:rsidRPr="003C5CFD">
              <w:rPr>
                <w:rFonts w:ascii="Tahoma" w:eastAsia="Times New Roman" w:hAnsi="Tahoma" w:cs="Tahoma"/>
                <w:i/>
                <w:iCs/>
                <w:color w:val="000000"/>
                <w:sz w:val="13"/>
              </w:rPr>
              <w:lastRenderedPageBreak/>
              <w:t>привлечения инвестиций в экономику Пристенского района Курской области»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i/>
                <w:iCs/>
                <w:color w:val="000000"/>
                <w:sz w:val="13"/>
              </w:rPr>
              <w:lastRenderedPageBreak/>
              <w:t>5,000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i/>
                <w:iCs/>
                <w:color w:val="000000"/>
                <w:sz w:val="13"/>
              </w:rPr>
              <w:t>0,000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0,0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Основное мероприятие «Осуществление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 и ежегодном Среднерусском экономическом форуме на территории Курской области»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5,000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0,0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i/>
                <w:iCs/>
                <w:color w:val="000000"/>
                <w:sz w:val="13"/>
              </w:rPr>
              <w:t>Подпрограмма «Развитие малого и среднего предпринимательства в Пристенском районе Курской области»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i/>
                <w:iCs/>
                <w:color w:val="000000"/>
                <w:sz w:val="13"/>
              </w:rPr>
              <w:t>9,000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i/>
                <w:iCs/>
                <w:color w:val="000000"/>
                <w:sz w:val="13"/>
              </w:rPr>
              <w:t>2,000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22,2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Основное мероприятие «Предоставление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7,000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0,000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0,0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Основное мероприятие «Участие в проведении зональных семинаров, совещаний по вопросам организации и ведения бизнеса на местах»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0,500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0,500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100,0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Основное мероприятие «Участие в ежегодном региональном форуме малого среднего предпринимательства "День предпринимателя Курской области"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0,500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0,500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100,0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Основное мероприятие «Участие в ежегодном областном конкурсе "Лидер малого и среднего бизнеса Курской области"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0,500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0,500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100,0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 xml:space="preserve">Основное мероприятие «Участие в ежегодном конкурсе "Малый и средний бизнес Курской </w:t>
            </w:r>
            <w:proofErr w:type="gramStart"/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области-глазами</w:t>
            </w:r>
            <w:proofErr w:type="gramEnd"/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 xml:space="preserve"> прессы"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0,500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0,500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100,0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</w:tr>
    </w:tbl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742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36"/>
        <w:gridCol w:w="1274"/>
        <w:gridCol w:w="1164"/>
        <w:gridCol w:w="1192"/>
        <w:gridCol w:w="974"/>
        <w:gridCol w:w="975"/>
        <w:gridCol w:w="114"/>
      </w:tblGrid>
      <w:tr w:rsidR="003C5CFD" w:rsidRPr="003C5CFD" w:rsidTr="003C5CFD">
        <w:trPr>
          <w:trHeight w:val="1092"/>
          <w:tblCellSpacing w:w="0" w:type="dxa"/>
        </w:trPr>
        <w:tc>
          <w:tcPr>
            <w:tcW w:w="817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          Сведения об использовании бюджетных ассигнований бюджета</w:t>
            </w:r>
          </w:p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      муниципального района «Пристенский район» в разрезе средств</w:t>
            </w:r>
          </w:p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      бюджетов   различных уровней и разделов бюджетной классификации</w:t>
            </w:r>
          </w:p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           расходов  на реализацию муниципальной программы за 2020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3C5CFD" w:rsidRPr="003C5CFD" w:rsidTr="003C5CFD">
        <w:trPr>
          <w:trHeight w:val="240"/>
          <w:tblCellSpacing w:w="0" w:type="dxa"/>
        </w:trPr>
        <w:tc>
          <w:tcPr>
            <w:tcW w:w="8172" w:type="dxa"/>
            <w:gridSpan w:val="6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3C5CF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</w:rPr>
              <w:t>(тыс</w:t>
            </w:r>
            <w:proofErr w:type="gramStart"/>
            <w:r w:rsidRPr="003C5CF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</w:rPr>
              <w:t>.р</w:t>
            </w:r>
            <w:proofErr w:type="gramEnd"/>
            <w:r w:rsidRPr="003C5CF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</w:rPr>
              <w:t>уб.)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3C5CFD" w:rsidRPr="003C5CFD" w:rsidTr="003C5CFD">
        <w:trPr>
          <w:trHeight w:val="252"/>
          <w:tblCellSpacing w:w="0" w:type="dxa"/>
        </w:trPr>
        <w:tc>
          <w:tcPr>
            <w:tcW w:w="0" w:type="auto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3C5CFD" w:rsidRPr="003C5CFD" w:rsidTr="003C5CFD">
        <w:trPr>
          <w:trHeight w:val="948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Функциональная классификация расходов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Предусмотрено решением о бюджете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Предусмотрено муниципальной программой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Кассовое исполнение (факт) за отчетный год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Процент исполнения расходов,  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3C5CFD" w:rsidRPr="003C5CFD" w:rsidTr="003C5CFD">
        <w:trPr>
          <w:trHeight w:val="252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</w:rPr>
              <w:t>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3C5CFD" w:rsidRPr="003C5CFD" w:rsidTr="003C5CFD">
        <w:trPr>
          <w:trHeight w:val="444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Муниципальная программа «Развитие экономики Пристенского района Курской области на 2016-2020 годы»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14,0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14,0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14,3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3C5CFD" w:rsidRPr="003C5CFD" w:rsidTr="003C5CFD">
        <w:trPr>
          <w:trHeight w:val="420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i/>
                <w:iCs/>
                <w:color w:val="000000"/>
                <w:sz w:val="13"/>
              </w:rPr>
              <w:lastRenderedPageBreak/>
              <w:t>- средства местного бюджета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14,0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14,0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14,3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3C5CFD" w:rsidRPr="003C5CFD" w:rsidTr="003C5CFD">
        <w:trPr>
          <w:trHeight w:val="552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 т.ч. в разрезе  разделов, подраздела бюджетной классификации расходов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3C5CFD" w:rsidRPr="003C5CFD" w:rsidTr="003C5CFD">
        <w:trPr>
          <w:trHeight w:val="348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Другие общегосударственные вопросы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0113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100,0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  <w:tr w:rsidR="003C5CFD" w:rsidRPr="003C5CFD" w:rsidTr="003C5CFD">
        <w:trPr>
          <w:trHeight w:val="372"/>
          <w:tblCellSpacing w:w="0" w:type="dxa"/>
        </w:trPr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Другие вопросы в области национальной экономики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0412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0,0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</w:tr>
    </w:tbl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      Оценка эффективности муниципальной программы проведена в соответствии с методическими указаниями по разработке и реализации муниципальных программ Пристенского района Курской области, утвержденными постановлением Администрации Пристенского района от 25.02.2019 №131-па.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               Оценка эффективности программы «Развитие экономики Пристенского района Курской области на 2016-2020 годы» проведена по следующим направлениям: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1)    Оценка степени реализации мероприятий.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     Степень реализации мероприятий оценена для каждой подпрограммы, как доля мероприятий, выполненных в полном объеме, по следующей формуле: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СРм = Мв / М,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СРм - степень реализации мероприятий;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М - общее количество мероприятий, запланированных к реализации в отчетном году.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Подпрограмма 1 «Создание благоприятных условия для привлечения инвестиций в экономику Пристенского района Курской области»: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0,7 = 2 / 3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Подпрограмма 2 «Развитие малого и среднего предпринимательства в Пристенском районе Курской области»: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0,5 = 4 / 8.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2)    Оценка степени соответствия запланированному уровню затрат.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 Степень соответствия запланированному уровню затрат оценена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= З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ф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/ З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степень соответствия запланированному уровню расходов;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З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ф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фактические расходы на реализацию подпрограммы в отчетном году;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З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плановые расходы на реализацию подпрограммы в отчетном году.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Подпрограмма 1 «Создание благоприятных условия для привлечения инвестиций в экономику Пристенского района Курской области»: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0 = 0 / 5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Подпрограмма 2 «Развитие малого и среднего предпринимательства в Пристенском районе Курской области»: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0,22 = 2 / 9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3)                Оценка эффективности использования средств бюджета муниципального района «Пристенский район» Курской области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Эффективность использования средств бюджета муниципального района «Пристенский район» Курской области рассчитана для каждой подпрограммы как отношение степени реализации мероприятий к степени соответствия запланированному уровню расходов из средств бюджета муниципального района «Пристенский район» Курской области по следующей формуле: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= СР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/ СС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эффективность использования средств бюджета муниципального района «Пристенский район» Курской области;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мероприятий, полностью или частично финансируемых из средств бюджета муниципального района «Пристенский район» Курской области;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степень соответствия запланированному уровню расходов из средств бюджета муниципального района «Пристенский район» Курской области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 .</w:t>
      </w:r>
      <w:proofErr w:type="gramEnd"/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Подпрограмма 1 «Создание благоприятных условия для привлечения инвестиций в экономику Пристенского района Курской области»: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0 = 0,7 / 0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Подпрограмма 2 «Развитие малого и среднего предпринимательства в Пристенском районе Курской области»: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2,3= 0,5 / 0,22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4)    Оценка степени достижения целей и решения задач подпрограмм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Для оценки степени достижения целей и решения задач (далее - степень реализации) подпрограмм определена степень достижения плановых значений каждого показателя (индикатора), характеризующего цели и задачи подпрограммы.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Степень достижения планового значения показателя (индикатора) рассчитана по следующей формуле: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= ЗП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п/пф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/ ЗП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        Расчет степени достижения плановых значений показателей (индикаторов) по каждой подпрограмме отражен в таблице.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88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6"/>
        <w:gridCol w:w="2450"/>
        <w:gridCol w:w="973"/>
        <w:gridCol w:w="212"/>
        <w:gridCol w:w="1568"/>
        <w:gridCol w:w="1619"/>
        <w:gridCol w:w="1608"/>
      </w:tblGrid>
      <w:tr w:rsidR="003C5CFD" w:rsidRPr="003C5CFD" w:rsidTr="003C5CFD">
        <w:trPr>
          <w:tblHeader/>
          <w:tblCellSpacing w:w="0" w:type="dxa"/>
        </w:trPr>
        <w:tc>
          <w:tcPr>
            <w:tcW w:w="972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Оценка степени достижения целей и решения задач подпрограмм</w:t>
            </w:r>
          </w:p>
        </w:tc>
      </w:tr>
      <w:tr w:rsidR="003C5CFD" w:rsidRPr="003C5CFD" w:rsidTr="003C5CFD">
        <w:trPr>
          <w:tblHeader/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№</w:t>
            </w:r>
          </w:p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proofErr w:type="gramStart"/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п</w:t>
            </w:r>
            <w:proofErr w:type="gramEnd"/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Наименование показателя</w:t>
            </w:r>
          </w:p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(индикатора)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Ед. измерения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Значения показателей (индикаторов) муниципальной программы за 2020 год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Оценка степени достижения целей и решения задач</w:t>
            </w:r>
          </w:p>
        </w:tc>
      </w:tr>
      <w:tr w:rsidR="003C5CFD" w:rsidRPr="003C5CFD" w:rsidTr="003C5CFD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proofErr w:type="gramStart"/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установленное</w:t>
            </w:r>
            <w:proofErr w:type="gramEnd"/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 xml:space="preserve"> муниципальной программой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фактическое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</w:tr>
      <w:tr w:rsidR="003C5CFD" w:rsidRPr="003C5CFD" w:rsidTr="003C5CF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</w:tr>
    </w:tbl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88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9"/>
        <w:gridCol w:w="2685"/>
        <w:gridCol w:w="114"/>
        <w:gridCol w:w="706"/>
        <w:gridCol w:w="214"/>
        <w:gridCol w:w="1481"/>
        <w:gridCol w:w="1570"/>
        <w:gridCol w:w="1557"/>
      </w:tblGrid>
      <w:tr w:rsidR="003C5CFD" w:rsidRPr="003C5CFD" w:rsidTr="003C5CFD">
        <w:trPr>
          <w:tblCellSpacing w:w="0" w:type="dxa"/>
        </w:trPr>
        <w:tc>
          <w:tcPr>
            <w:tcW w:w="972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Подпрограмма 1 «Создание благоприятных условий для привлечения инвестиций в экономику Пристенского района Курской области»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numPr>
                <w:ilvl w:val="0"/>
                <w:numId w:val="27"/>
              </w:numPr>
              <w:autoSpaceDN/>
              <w:adjustRightInd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Объем инвестиций в основной капитал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proofErr w:type="gramStart"/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млн</w:t>
            </w:r>
            <w:proofErr w:type="gramEnd"/>
          </w:p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рублей</w:t>
            </w:r>
          </w:p>
        </w:tc>
        <w:tc>
          <w:tcPr>
            <w:tcW w:w="2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280,0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382,7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1,4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numPr>
                <w:ilvl w:val="0"/>
                <w:numId w:val="28"/>
              </w:numPr>
              <w:autoSpaceDN/>
              <w:adjustRightInd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Объем инвестиций в основной капитал на душу населения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тыс.</w:t>
            </w:r>
          </w:p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рублей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16,6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12,3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1,3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972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Подпрограмма 2 «Развитие малого и среднего предпринимательства в Пристенском районе Курской области»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2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178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205,8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1,2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16,0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6,5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2,5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Прирост количества вновь зарегистрированных субъектов малого и среднего предпринимательства</w:t>
            </w:r>
          </w:p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37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12,3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Количество консультационных услуг, предоставленных малому и среднему предпринимательству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</w:t>
            </w:r>
          </w:p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1,0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5.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3C5CFD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1,0</w:t>
            </w:r>
          </w:p>
        </w:tc>
      </w:tr>
      <w:tr w:rsidR="003C5CFD" w:rsidRPr="003C5CFD" w:rsidTr="003C5CF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5CFD" w:rsidRPr="003C5CFD" w:rsidRDefault="003C5CFD" w:rsidP="003C5CF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</w:tr>
    </w:tbl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Степень реализации подпрограммы рассчитана по формуле: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подпрограммы;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подпрограммы;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N - число показателей (индикаторов), характеризующих цели и задачи подпрограммы.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Подпрограмма 1 «Создание благоприятных условия для привлечения инвестиций в экономику Пристенского района Курской области»: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 xml:space="preserve"> = 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(1,4 +1,3 ) / 2 = 1,4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Так, как достигнутое значение  больше 1, значение показателя подпрограммы 1 принимается 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</w:rPr>
        <w:t>равным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 1.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Подпрограмма 2 «Развитие малого и среднего предпринимательства в Пристенском районе Курской области»: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</w:rPr>
        <w:t>п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 = (1,2 + 2,5 + 12,3 + 1,0 + 1,0) / 5 = 3,6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Так, как достигнутое значение  больше 1, значение показателя подпрограммы 2 принимается 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</w:rPr>
        <w:t>равным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 1.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5) Оценка эффективности реализации подпрограммы.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Эффективность реализации подпрограммы оценена в зависимости от значений оценки степени реализации подпрограммы и оценки эффективности использования средств бюджета муниципального района «Пристенский район» Курской области по следующей формуле: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> = СР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x Э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подпрограммы;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эффективность использования средств бюджета муниципального района «Пристенский район» Курской области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Подпрограмма 1 «Создание благоприятных условия для привлечения инвестиций в экономику Пристенского района Курской области»: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0 = 1 x 0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            Эффективность реализации подпрограммы 1 признается неудовлетворительной.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Подпрограмма 2 «Развитие малого и среднего предпринимательства в Пристенском районе Курской области»: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3,6 = 1 x 3,6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Так как значение показателя не менее 0,9, эффективность реализации подпрограммы 1 признается высокой.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6)  Оценка степени достижения целей и решения задач муниципальной программы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Для оценки степени достижения целей и решения задач (далее - степень реализации) муниципальной программы определена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Степень достижения планового значения показателя (индикатора), характеризующего цели и задачи муниципальной программы, рассчитана по следующейформуле: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гппз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= ЗП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гпф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/ ЗП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гпп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гппз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ЗП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гпф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ЗП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гпп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плановое значение показателя (индикатора), характеризующего цели и задачи муниципальной программы.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Степень достижения планового значения показателя (индикатора), характеризующего цели и задачи муниципальной программы составила 1 (таблица «Оценка степени достижения целей и решения задач подпрограмм»).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Степень реализации муниципальной программы рассчитана по формуле: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гппз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М - число показателей (индикаторов), характеризующих цели и задачи подпрограммы.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3,0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 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=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 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(1,4+1,3+1,2+2,5+12,3+1+1)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 :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 7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Так, как достигнутое значение  больше 1, значение показателя принимается 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</w:rPr>
        <w:t>равным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 1.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7)    Оценка эффективности реализации муниципальной   программы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  <w:u w:val="single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Эффективность реализации муниципальной программы оценена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эффективность реализации муниципальной программы;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k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 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</w:rPr>
        <w:t>По умолчанию k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определяется по формуле: kj = Фj / Ф, где Ф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- объем фактических расходов из бюджета муниципального района «Пристенский район» Курской области бюджета (кассового исполнения) на реализацию j-й подпрограммы в отчетном году, Ф - объем фактических расходов из бюджета муниципального района «Пристенский район» Курской области бюджета (кассового исполнения) на реализацию муниципальной программы;</w:t>
      </w:r>
      <w:proofErr w:type="gramEnd"/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j - количество подпрограмм.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 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= 0,5 * 1 + 0,5 * ((0 * 0/2000)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 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+ (1* 2000/2000)) = 1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>Значение показателя составило 1, следовательно, эффективность реализации муниципальной программы «Развитие экономики  Пристенского района Курской области на 2016-2020 годы» за 2020 год признается высокой</w:t>
      </w:r>
      <w:r w:rsidRPr="003C5CFD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(значение ЭР</w:t>
      </w:r>
      <w:r w:rsidRPr="003C5CFD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3C5CFD">
        <w:rPr>
          <w:rFonts w:ascii="Tahoma" w:eastAsia="Times New Roman" w:hAnsi="Tahoma" w:cs="Tahoma"/>
          <w:color w:val="000000"/>
          <w:sz w:val="13"/>
          <w:szCs w:val="13"/>
        </w:rPr>
        <w:t> составляет не менее 0,90).</w:t>
      </w:r>
    </w:p>
    <w:p w:rsidR="003C5CFD" w:rsidRPr="003C5CFD" w:rsidRDefault="003C5CFD" w:rsidP="003C5CF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         Цели и </w:t>
      </w:r>
      <w:proofErr w:type="gramStart"/>
      <w:r w:rsidRPr="003C5CFD">
        <w:rPr>
          <w:rFonts w:ascii="Tahoma" w:eastAsia="Times New Roman" w:hAnsi="Tahoma" w:cs="Tahoma"/>
          <w:color w:val="000000"/>
          <w:sz w:val="13"/>
          <w:szCs w:val="13"/>
        </w:rPr>
        <w:t>задачи, поставленные муниципальной программой выполнены</w:t>
      </w:r>
      <w:proofErr w:type="gramEnd"/>
      <w:r w:rsidRPr="003C5CFD">
        <w:rPr>
          <w:rFonts w:ascii="Tahoma" w:eastAsia="Times New Roman" w:hAnsi="Tahoma" w:cs="Tahoma"/>
          <w:color w:val="000000"/>
          <w:sz w:val="13"/>
          <w:szCs w:val="13"/>
        </w:rPr>
        <w:t xml:space="preserve"> в полном объеме.</w:t>
      </w:r>
    </w:p>
    <w:p w:rsidR="00560C54" w:rsidRPr="003C5CFD" w:rsidRDefault="003C5CFD" w:rsidP="003C5CFD">
      <w:r>
        <w:tab/>
      </w:r>
    </w:p>
    <w:sectPr w:rsidR="00560C54" w:rsidRPr="003C5CFD" w:rsidSect="002D7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23A"/>
    <w:multiLevelType w:val="multilevel"/>
    <w:tmpl w:val="B906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30DA"/>
    <w:multiLevelType w:val="multilevel"/>
    <w:tmpl w:val="A6C2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2488"/>
    <w:multiLevelType w:val="multilevel"/>
    <w:tmpl w:val="5682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07006"/>
    <w:multiLevelType w:val="multilevel"/>
    <w:tmpl w:val="DED8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43528"/>
    <w:multiLevelType w:val="multilevel"/>
    <w:tmpl w:val="F322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B680C"/>
    <w:multiLevelType w:val="multilevel"/>
    <w:tmpl w:val="C4CA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9401F"/>
    <w:multiLevelType w:val="multilevel"/>
    <w:tmpl w:val="2CD6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775A7"/>
    <w:multiLevelType w:val="multilevel"/>
    <w:tmpl w:val="CC3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D0807"/>
    <w:multiLevelType w:val="multilevel"/>
    <w:tmpl w:val="5D40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85D2D"/>
    <w:multiLevelType w:val="multilevel"/>
    <w:tmpl w:val="7E7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D30ED"/>
    <w:multiLevelType w:val="multilevel"/>
    <w:tmpl w:val="4C8E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C04EB"/>
    <w:multiLevelType w:val="multilevel"/>
    <w:tmpl w:val="C032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636B18"/>
    <w:multiLevelType w:val="multilevel"/>
    <w:tmpl w:val="756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3676A"/>
    <w:multiLevelType w:val="multilevel"/>
    <w:tmpl w:val="48C2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E4D2B"/>
    <w:multiLevelType w:val="multilevel"/>
    <w:tmpl w:val="43D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475963"/>
    <w:multiLevelType w:val="multilevel"/>
    <w:tmpl w:val="0586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E40CE9"/>
    <w:multiLevelType w:val="multilevel"/>
    <w:tmpl w:val="0076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621B01"/>
    <w:multiLevelType w:val="multilevel"/>
    <w:tmpl w:val="7D8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3400EA"/>
    <w:multiLevelType w:val="multilevel"/>
    <w:tmpl w:val="7886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16574A"/>
    <w:multiLevelType w:val="multilevel"/>
    <w:tmpl w:val="119E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3"/>
  </w:num>
  <w:num w:numId="5">
    <w:abstractNumId w:val="9"/>
  </w:num>
  <w:num w:numId="6">
    <w:abstractNumId w:val="8"/>
  </w:num>
  <w:num w:numId="7">
    <w:abstractNumId w:val="27"/>
  </w:num>
  <w:num w:numId="8">
    <w:abstractNumId w:val="16"/>
  </w:num>
  <w:num w:numId="9">
    <w:abstractNumId w:val="0"/>
  </w:num>
  <w:num w:numId="10">
    <w:abstractNumId w:val="15"/>
  </w:num>
  <w:num w:numId="11">
    <w:abstractNumId w:val="18"/>
  </w:num>
  <w:num w:numId="12">
    <w:abstractNumId w:val="17"/>
  </w:num>
  <w:num w:numId="13">
    <w:abstractNumId w:val="6"/>
  </w:num>
  <w:num w:numId="14">
    <w:abstractNumId w:val="23"/>
  </w:num>
  <w:num w:numId="15">
    <w:abstractNumId w:val="25"/>
  </w:num>
  <w:num w:numId="16">
    <w:abstractNumId w:val="21"/>
  </w:num>
  <w:num w:numId="17">
    <w:abstractNumId w:val="12"/>
  </w:num>
  <w:num w:numId="18">
    <w:abstractNumId w:val="7"/>
  </w:num>
  <w:num w:numId="19">
    <w:abstractNumId w:val="5"/>
  </w:num>
  <w:num w:numId="20">
    <w:abstractNumId w:val="10"/>
  </w:num>
  <w:num w:numId="21">
    <w:abstractNumId w:val="26"/>
  </w:num>
  <w:num w:numId="22">
    <w:abstractNumId w:val="24"/>
  </w:num>
  <w:num w:numId="23">
    <w:abstractNumId w:val="1"/>
  </w:num>
  <w:num w:numId="24">
    <w:abstractNumId w:val="4"/>
  </w:num>
  <w:num w:numId="25">
    <w:abstractNumId w:val="2"/>
  </w:num>
  <w:num w:numId="26">
    <w:abstractNumId w:val="11"/>
  </w:num>
  <w:num w:numId="27">
    <w:abstractNumId w:val="1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characterSpacingControl w:val="doNotCompress"/>
  <w:compat/>
  <w:rsids>
    <w:rsidRoot w:val="00135A29"/>
    <w:rsid w:val="00056DAD"/>
    <w:rsid w:val="00081C89"/>
    <w:rsid w:val="00082DE4"/>
    <w:rsid w:val="000E1C13"/>
    <w:rsid w:val="000F13B9"/>
    <w:rsid w:val="00120E3E"/>
    <w:rsid w:val="001229E1"/>
    <w:rsid w:val="00130EEA"/>
    <w:rsid w:val="00135A29"/>
    <w:rsid w:val="00145550"/>
    <w:rsid w:val="00226289"/>
    <w:rsid w:val="002D7D74"/>
    <w:rsid w:val="00331A81"/>
    <w:rsid w:val="00344EE3"/>
    <w:rsid w:val="003C5CFD"/>
    <w:rsid w:val="00406A85"/>
    <w:rsid w:val="0043007D"/>
    <w:rsid w:val="00435B9F"/>
    <w:rsid w:val="00451B7F"/>
    <w:rsid w:val="004D1F02"/>
    <w:rsid w:val="004D73A8"/>
    <w:rsid w:val="004E56B1"/>
    <w:rsid w:val="00560C54"/>
    <w:rsid w:val="005D772F"/>
    <w:rsid w:val="005E772B"/>
    <w:rsid w:val="00620345"/>
    <w:rsid w:val="006A3BBE"/>
    <w:rsid w:val="006A48AE"/>
    <w:rsid w:val="006F353F"/>
    <w:rsid w:val="0074216B"/>
    <w:rsid w:val="00752051"/>
    <w:rsid w:val="007C2201"/>
    <w:rsid w:val="007E2FB6"/>
    <w:rsid w:val="007F4DAA"/>
    <w:rsid w:val="00860F45"/>
    <w:rsid w:val="00886B54"/>
    <w:rsid w:val="00993BC5"/>
    <w:rsid w:val="009A363F"/>
    <w:rsid w:val="009B2A07"/>
    <w:rsid w:val="00A36F17"/>
    <w:rsid w:val="00AE2AA4"/>
    <w:rsid w:val="00AE4688"/>
    <w:rsid w:val="00AE6AAF"/>
    <w:rsid w:val="00B01FAD"/>
    <w:rsid w:val="00C71C62"/>
    <w:rsid w:val="00CE4463"/>
    <w:rsid w:val="00CF6855"/>
    <w:rsid w:val="00DF57C2"/>
    <w:rsid w:val="00DF6C70"/>
    <w:rsid w:val="00E10C97"/>
    <w:rsid w:val="00F11C7C"/>
    <w:rsid w:val="00F12114"/>
    <w:rsid w:val="00F9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1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  <w:style w:type="character" w:styleId="a6">
    <w:name w:val="Hyperlink"/>
    <w:basedOn w:val="a0"/>
    <w:uiPriority w:val="99"/>
    <w:semiHidden/>
    <w:unhideWhenUsed/>
    <w:rsid w:val="005D77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6A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13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65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53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55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2124</Words>
  <Characters>12111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2023-10-30T05:37:00Z</dcterms:created>
  <dcterms:modified xsi:type="dcterms:W3CDTF">2023-10-30T09:09:00Z</dcterms:modified>
</cp:coreProperties>
</file>