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АДМИНИСТРАЦИЯ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 ПРИСТЕНСКОГО РАЙОНА  КУРСКОЙ ОБЛАСТИ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ПОСТАНОВЛЕНИЕ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от 27.12.2021 № 708-па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О внесении изменений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в муниципальную программу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Пристенского района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Курской области «Повышение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эффективности развития молодежной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политики и совершенствование системы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оздоровления и отдыха детей в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Пристенском районе Курской области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на 2020-2022 годы»,  утвержденную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постановлением Администрации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Пристенского района Курской области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от 27.11.2019 №  676-па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 (в редакции  от 29.12.2020 № 662-па)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        Руководствуясь ст.179 Бюджетного кодекса Российской Федерации, решением Представительного Собрания Пристенского района Курской области четвертого созыва от 25.12.2020 № 16/74 «О бюджете муниципального района «Пристенский район»  Курской области на 2021 год и на плановый период 2022 и 2023 годов» (с учетом внесенных изменений), Решением Представительного собрания Пристенского района Курской области четвертого созыва от 24.12.2021 № 20/114 « О бюджете муниципального района «Пристенский район» Курской области на 2022 год и на плановый период 2023 и 2024 годов»,  в связи с изменениями, касающимися объемов финансирования   Администрация Пристенского района Курской области ПОСТАНОВЛЯЕТ: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        1. Утвердить прилагаемые изменения, которые вносятся  в </w:t>
      </w: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муниципальную программу «</w:t>
      </w:r>
      <w:r w:rsidRPr="001229E1">
        <w:rPr>
          <w:rFonts w:ascii="Tahoma" w:eastAsia="Times New Roman" w:hAnsi="Tahoma" w:cs="Tahoma"/>
          <w:color w:val="000000"/>
          <w:sz w:val="13"/>
          <w:szCs w:val="13"/>
        </w:rPr>
        <w:t>Повышение  эффективности развития молодежной политики и совершенствование системы оздоровления и отдыха детей в </w:t>
      </w: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Пристенском районе Курской области</w:t>
      </w:r>
      <w:r w:rsidRPr="001229E1">
        <w:rPr>
          <w:rFonts w:ascii="Tahoma" w:eastAsia="Times New Roman" w:hAnsi="Tahoma" w:cs="Tahoma"/>
          <w:color w:val="000000"/>
          <w:sz w:val="13"/>
          <w:szCs w:val="13"/>
        </w:rPr>
        <w:t> на 2020-2022 годы</w:t>
      </w: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», утвержденную </w:t>
      </w:r>
      <w:r w:rsidRPr="001229E1">
        <w:rPr>
          <w:rFonts w:ascii="Tahoma" w:eastAsia="Times New Roman" w:hAnsi="Tahoma" w:cs="Tahoma"/>
          <w:color w:val="000000"/>
          <w:sz w:val="13"/>
          <w:szCs w:val="13"/>
        </w:rPr>
        <w:t>постановлением  Администрации Пристенского района Курской области № 676-па от 27.11.2019 (в редакции от 29.12.2020 № 662-па).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        2. Контроль за исполнением настоящего постановления оставляю за собой.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3. Постановление вступает в силу со дня подписания.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Глава Пристенского района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Курской области                                                                              В.В.Петров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lastRenderedPageBreak/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УТВЕРЖДЕНЫ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постановлением Администрации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Пристенского района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Курской области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       от 27.12.2021 № 708-па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ИЗМЕНЕНИЯ,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которые вносятся в муниципальную программу «Повышение  эффективности развития молодежной политики и совершенствование системы оздоровления и отдыха детей в Пристенском районе Курской области на 2020-2022 годы», утвержденную постановлением  Администрации Пристенского района Курской области № 676-па от 27.11.2019 (в редакции от 29.12.2020 № 662-па)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numPr>
          <w:ilvl w:val="0"/>
          <w:numId w:val="11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В паспорте муниципальной программы: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1.1.         Объемы бюджетных ассигнований программы изложить в следующей редакции: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Общий объем необходимых финансовых средств (областного бюджета, муниципального) для реализации программы в 2020-2022 годах составляет 9019,052 тыс.руб. в том числе 3733,029 тыс.руб областной бюджет, 5286,023 тыс.руб местный бюджет.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Общий объем бюджетных ассигнований для реализации подпрограммы 1 «Повышение эффективности реализации молодежной политики в Пристенском районе Курской области» в 2020-2022 годах составляет 963,483 тыс. руб.: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2020 г. – 364,280 тыс. руб.;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2021 г. – 349,203 тыс. руб.;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2022 г. – 250,000 тыс. руб.;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- объем бюджетных ассигнований для реализации подпрограммы 2 «Оздоровление и отдых детей Пристенского района Курской области»в 2020-2022 годах осуществляется за счет средств муниципального и областного бюджета и составляет 8055,569 тыс. рублей, в том числе: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2020 год – 1385,280 тыс. руб. (в том числе 845,852 тыс. руб.-муниципальный бюджет, 539,428 тыс. руб. областной бюджет);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2021 год – 1559,679 тыс. руб. (в том числе 957,550 тыс. руб.-муниципальный бюджет, 602,129 тыс. руб. областной бюджет);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2022 год – 5110,610  тыс. руб. (в том числе 2519,138 тыс. руб.-муниципальный бюджет, 2591,472 тыс. руб. областной бюджет);</w:t>
      </w:r>
    </w:p>
    <w:p w:rsidR="001229E1" w:rsidRPr="001229E1" w:rsidRDefault="001229E1" w:rsidP="001229E1">
      <w:pPr>
        <w:widowControl/>
        <w:numPr>
          <w:ilvl w:val="0"/>
          <w:numId w:val="12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Раздел 8 Обоснование объема финансовых ресурсов, необходимых для  реализации муниципальной программы изложить в новой редакции: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«Общий объем необходимых финансовых средств (областного бюджета, муниципального) для реализации программы в 2020-2022 годах составляет 9019,052 тыс.руб. в том числе 3733,029 тыс.руб областной бюджет, 5286,023 тыс.руб местный бюджет.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Общий объем бюджетных ассигнований для реализации подпрограммы 1 «Повышение эффективности реализации молодежной политики в Пристенском районе Курской области» в 2020-2022 годах составляет 963,483 тыс. руб.: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2020 г. – 364,280 тыс. руб.;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2021 г. – 349,203 тыс. руб.;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2022 г. – 250,000 тыс. руб.;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- объем бюджетных ассигнований для реализации подпрограммы 2 «Оздоровление и отдых детей Пристенского района Курской области»в 2020-2022 годах осуществляется за счет средств муниципального и областного бюджета и составляет 8055,569 тыс. рублей, в том числе: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2020 год – 1385,280 тыс. руб. (в том числе 845,852 тыс. руб.-муниципальный бюджет, 539,428 тыс. руб. областной бюджет);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2021 год – 1559,679 тыс. руб. (в том числе 957,550 тыс. руб.-муниципальный бюджет, 602,129 тыс. руб. областной бюджет);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2022 год – 5110,610  тыс. руб. (в том числе 2519,138 тыс. руб.-муниципальный бюджет, 2591,472 тыс. руб. областной бюджет).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Объемы финансового обеспечения муниципальной программы в 2020-2022 годах рассчитаны исходя из подходов, принятых при формировании бюджета муниципального района «Пристенский район» Курской области на 2020 год и на плановый период 2021-2022годов.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Ресурсное обеспечение реализации муниципальной программы за счёт средств бюджета муниципального района «Пристенский район» представлено в приложении №4 к настоящей муниципальной программе.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Ресурсное обеспечение и прогнозная (справочная) оценка расходов федерального, областного бюджета, бюджета муниципального района «Пристенский район» Курской области, бюджетов поселений Пристенского   района Курской области и внебюджетных источников на реализацию целей муниципальной программы представлены в приложении №5 к настоящей программе».</w:t>
      </w:r>
    </w:p>
    <w:p w:rsidR="001229E1" w:rsidRPr="001229E1" w:rsidRDefault="001229E1" w:rsidP="001229E1">
      <w:pPr>
        <w:widowControl/>
        <w:numPr>
          <w:ilvl w:val="0"/>
          <w:numId w:val="13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3.           </w:t>
      </w:r>
      <w:r w:rsidRPr="001229E1">
        <w:rPr>
          <w:rFonts w:ascii="Tahoma" w:eastAsia="Times New Roman" w:hAnsi="Tahoma" w:cs="Tahoma"/>
          <w:color w:val="000000"/>
          <w:sz w:val="13"/>
          <w:szCs w:val="13"/>
        </w:rPr>
        <w:t>В паспорте подпрограммы 1«Повышение эффективности реализации молодежной политики в Пристенском районе Курской области» муниципальной программы Пристенского района Курской области </w:t>
      </w: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«</w:t>
      </w:r>
      <w:r w:rsidRPr="001229E1">
        <w:rPr>
          <w:rFonts w:ascii="Tahoma" w:eastAsia="Times New Roman" w:hAnsi="Tahoma" w:cs="Tahoma"/>
          <w:color w:val="000000"/>
          <w:sz w:val="13"/>
          <w:szCs w:val="13"/>
        </w:rPr>
        <w:t>Повышение эффективности развития молодежной политики, совершенствование системы оздоровления и отдыха детей в </w:t>
      </w: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Пристенском районе Курской области </w:t>
      </w:r>
      <w:r w:rsidRPr="001229E1">
        <w:rPr>
          <w:rFonts w:ascii="Tahoma" w:eastAsia="Times New Roman" w:hAnsi="Tahoma" w:cs="Tahoma"/>
          <w:color w:val="000000"/>
          <w:sz w:val="13"/>
          <w:szCs w:val="13"/>
        </w:rPr>
        <w:t>на 2020-2022 годы</w:t>
      </w: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»: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3.1.     Объемы бюджетных ассигнований Подпрограммы изложить в следующей редакции: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lastRenderedPageBreak/>
        <w:t>«Общий объем бюджетных ассигнований для реализации подпрограммы 1 «Повышение эффективности реализации молодежной политики в Пристенском районе Курской области» в 2020-2022 годах составляет 963,483 тыс. руб.: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2020 г. – 364,280 тыс. руб.;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2021 г. – 349,203 тыс. руб.;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2022 г. – 250,000 тыс. руб.»</w:t>
      </w:r>
    </w:p>
    <w:p w:rsidR="001229E1" w:rsidRPr="001229E1" w:rsidRDefault="001229E1" w:rsidP="001229E1">
      <w:pPr>
        <w:widowControl/>
        <w:numPr>
          <w:ilvl w:val="0"/>
          <w:numId w:val="14"/>
        </w:numPr>
        <w:shd w:val="clear" w:color="auto" w:fill="EEEEEE"/>
        <w:autoSpaceDN/>
        <w:adjustRightInd/>
        <w:ind w:left="0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Раздел 5 Прогноз сводных показателей муниципальных заданий в рамках подпрограммы 1</w:t>
      </w: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 </w:t>
      </w:r>
      <w:r w:rsidRPr="001229E1">
        <w:rPr>
          <w:rFonts w:ascii="Tahoma" w:eastAsia="Times New Roman" w:hAnsi="Tahoma" w:cs="Tahoma"/>
          <w:color w:val="000000"/>
          <w:sz w:val="13"/>
          <w:szCs w:val="13"/>
        </w:rPr>
        <w:t>изложить в новой редакции: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       «В рамках подпрограммы 1 не предусматривается выполнение муниципальных заданий на оказание муниципальных услуг: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Общий объем бюджетных ассигнований для реализации подпрограммы 1 «Повышение эффективности реализации молодежной политики в Пристенском районе Курской области» в 2020-2022 годах составляет 963,483 тыс. руб.: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2020 г. – 364,280 тыс. руб.;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2021 г. – 349,203 тыс. руб.;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     2022 г. – 250,000 тыс. руб.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Ресурсное обеспечение реализации  подпрограммы 1муниципальной программы за счет средств бюджета муниципального района «Пристенский район» представлено в приложении №4 к настоящей программе».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5. В паспорте подпрограммы 2«Оздоровление и отдых детей Пристенского района Курской области» муниципальной программы Пристенского района Курской области «Повышение эффективности развития молодежной политики и  совершенствование системы оздоровления и отдыха детей в </w:t>
      </w: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Пристенском районе Курской области</w:t>
      </w:r>
      <w:r w:rsidRPr="001229E1">
        <w:rPr>
          <w:rFonts w:ascii="Tahoma" w:eastAsia="Times New Roman" w:hAnsi="Tahoma" w:cs="Tahoma"/>
          <w:color w:val="000000"/>
          <w:sz w:val="13"/>
          <w:szCs w:val="13"/>
        </w:rPr>
        <w:t> на 2020-2022 годы</w:t>
      </w: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»: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5.1 Объемы бюджетных ассигнований Подпрограммы изложить в следующей редакции: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«Объем бюджетных ассигнований для реализации подпрограммы 2 «Оздоровление и отдых детей Пристенского района Курской области» в 2020-2022 годах осуществляется за счет средств муниципального и областного бюджета и составляет 8055,569 тыс. рублей, в том числе: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2020 год – 1385,280 тыс. руб. (в том числе 845,852 тыс. руб.-муниципальный бюджет, 539,428 тыс. руб. областной бюджет);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2021 год – 1559,679 тыс. руб. (в том числе 957,550 тыс. руб.-муниципальный бюджет, 602,129 тыс. руб. областной бюджет);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2022 год – 5110,610  тыс. руб. (в том числе 2519,138 тыс. руб.-муниципальный бюджет, 2591,472 тыс. руб. областной бюджет)»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6. Раздел 7.Обоснование объема финансовых ресурсов, необходимых для реализации подпрограммы 2</w:t>
      </w: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 </w:t>
      </w:r>
      <w:r w:rsidRPr="001229E1">
        <w:rPr>
          <w:rFonts w:ascii="Tahoma" w:eastAsia="Times New Roman" w:hAnsi="Tahoma" w:cs="Tahoma"/>
          <w:color w:val="000000"/>
          <w:sz w:val="13"/>
          <w:szCs w:val="13"/>
        </w:rPr>
        <w:t>изложить в новой редакции:</w:t>
      </w: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«Финансирование программных мероприятий для реализации подпрограммы 2 «Оздоровление и отдых детей Пристенского района Курской области» в 2020-2022 годах предусмотрено осуществлять за счет средств областного бюджета и бюджета муниципального района и составляет 8055,569 тыс. рублей, в том числе: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2020 год – 1385,280 тыс. руб. (в том числе 845,852 тыс. руб.-муниципальный бюджет, 539,428 тыс. руб. областной бюджет);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2021 год – 1559,679 тыс. руб. (в том числе 957,550 тыс. руб.-муниципальный бюджет, 602,129 тыс. руб. областной бюджет);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2022 год – 5110,610  тыс. руб. (в том числе 2519,138 тыс. руб.-муниципальный бюджет, 2591,472 тыс. руб. областной бюджет)»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В ходе реализации Подпрограммы отдельные ее мероприятия будут уточняться, а объемы их финансирования - корректироваться с учетом утвержденных расходов бюджета муниципального района.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Ресурсного обеспечения реализации подпрограммы 2 муниципальной программы за счет средств бюджета муниципального района «Пристенский район» представлено в приложении №4 к настоящей программе.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Ресурсное обеспечение и прогнозная (справочная) оценка расходов  областного бюджета, бюджета муниципального района «Пристенский район» Курской области, внебюджетных источников на реализацию целей подпрограммы 2 муниципальной программы представлены в приложении № 5 к настоящей муниципальной программе».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7.</w:t>
      </w: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 </w:t>
      </w:r>
      <w:r w:rsidRPr="001229E1">
        <w:rPr>
          <w:rFonts w:ascii="Tahoma" w:eastAsia="Times New Roman" w:hAnsi="Tahoma" w:cs="Tahoma"/>
          <w:color w:val="000000"/>
          <w:sz w:val="13"/>
          <w:szCs w:val="13"/>
        </w:rPr>
        <w:t>Приложения № 4,5 к муниципальной программе изложить в новой редакции согласно приложений № 1, № 2.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 Приложение 1          Приложение №4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к муниципальной программе Пристенского района Курской области «Повышение эффективности развития молодежной политики и совершенствование системы оздоровления и отдыха детей в </w:t>
      </w: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Пристенском районе Курской области</w:t>
      </w:r>
      <w:r w:rsidRPr="001229E1">
        <w:rPr>
          <w:rFonts w:ascii="Tahoma" w:eastAsia="Times New Roman" w:hAnsi="Tahoma" w:cs="Tahoma"/>
          <w:color w:val="000000"/>
          <w:sz w:val="13"/>
          <w:szCs w:val="13"/>
        </w:rPr>
        <w:t> на 2020-2022 годы</w:t>
      </w: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»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Ресурсное обеспечение реализации муниципальной программы Пристенского района Курской области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«Повышение эффективности развития молодежной политики и совершенствование системы оздоровления и отдыха детей в Пристенском районе Курской области на 2020-2022 годы»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1036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223"/>
        <w:gridCol w:w="1524"/>
        <w:gridCol w:w="2683"/>
        <w:gridCol w:w="496"/>
        <w:gridCol w:w="484"/>
        <w:gridCol w:w="514"/>
        <w:gridCol w:w="538"/>
        <w:gridCol w:w="786"/>
        <w:gridCol w:w="765"/>
        <w:gridCol w:w="1351"/>
      </w:tblGrid>
      <w:tr w:rsidR="001229E1" w:rsidRPr="001229E1" w:rsidTr="001229E1">
        <w:trPr>
          <w:tblCellSpacing w:w="0" w:type="dxa"/>
        </w:trPr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Статус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Ответственный исполнитель,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соисполнители, участники</w:t>
            </w:r>
          </w:p>
        </w:tc>
        <w:tc>
          <w:tcPr>
            <w:tcW w:w="2724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Код бюджетной классификации</w:t>
            </w:r>
          </w:p>
        </w:tc>
        <w:tc>
          <w:tcPr>
            <w:tcW w:w="40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Расходы (тыс. руб.), годы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2021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2022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РзПр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8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10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12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Муниципальная программа</w:t>
            </w:r>
          </w:p>
        </w:tc>
        <w:tc>
          <w:tcPr>
            <w:tcW w:w="15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 xml:space="preserve">«Повышение эффективности развития молодежной политики и совершенствование системы оздоровления и </w:t>
            </w: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lastRenderedPageBreak/>
              <w:t>отдыха детей в Пристенском районе Курской области на 2020-2022 годы»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lastRenderedPageBreak/>
              <w:t>всего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1749,560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1908,882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5360,610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«Отдел культуры и молодежной политики  Администрации Пристенского района Курской области»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 xml:space="preserve">управление образования, опеки и попечительства </w:t>
            </w: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lastRenderedPageBreak/>
              <w:t>Администрации Пристенского района Курской области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lastRenderedPageBreak/>
              <w:t>004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lastRenderedPageBreak/>
              <w:t>Подпрограмма 1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«Повышение эффективности реализации молодежной политики в Пристенском районе Курской области»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Всего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364,280,0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349,203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250,0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Основное мероприятие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Создание условий для развития молодежной политики  в Пристенском районе Курской области.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«Отдел культуры и молодежной политики  Администрации Пристенского района Курской области»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 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004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0707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0707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х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200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275,680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45,600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299,203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50,0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200,0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50,0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Подпрограмма 2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«Оздоровление и отдых детей Пристенского района Курской области»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Всего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0707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1385,280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1559,679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5110,610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12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Основное мероприятие</w:t>
            </w:r>
          </w:p>
        </w:tc>
        <w:tc>
          <w:tcPr>
            <w:tcW w:w="15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Организация оздоровления и отдыха детей Пристенского района Курской области различными формами.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8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«Отдел культуры и молодежной политики  Администрации Пристенского района Курской области»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Отдел по делам культуры, молодежи и спорту Администрации Пристенского района Курской области,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Управление образования, опеки и попечительства Администрации Пристенского района Курской области</w:t>
            </w:r>
          </w:p>
        </w:tc>
        <w:tc>
          <w:tcPr>
            <w:tcW w:w="6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004</w:t>
            </w:r>
          </w:p>
        </w:tc>
        <w:tc>
          <w:tcPr>
            <w:tcW w:w="5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0707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х</w:t>
            </w:r>
          </w:p>
        </w:tc>
        <w:tc>
          <w:tcPr>
            <w:tcW w:w="7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1385,280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1559,679</w:t>
            </w:r>
          </w:p>
        </w:tc>
        <w:tc>
          <w:tcPr>
            <w:tcW w:w="22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5110,610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Приложение 2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Приложение 5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к муниципальной программе Пристенского района Курской области «Повышение эффективности реализации  молодежной политики и развитие системы оздоровления и отдыха детей в Пристенском  районе Курской области на 2020-2022 годы»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Ресурсное обеспечение и прогнозная (справочная) оценка расходов федерального бюджета, областного бюджета, бюджета муниципального района «Пристенский район» Курской области, бюджетов поселений Пристенского района Курской области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и внебюджетных источников на реализацию целей муниципальной программы Пристенского района Курской области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b/>
          <w:bCs/>
          <w:color w:val="000000"/>
          <w:sz w:val="13"/>
        </w:rPr>
        <w:t>«Повышение эффективности реализации молодежной политики и  развитие системы оздоровления и отдыха детей в Пристенском районе Курской области» на 2020-2022 годы»</w:t>
      </w:r>
    </w:p>
    <w:p w:rsidR="001229E1" w:rsidRPr="001229E1" w:rsidRDefault="001229E1" w:rsidP="001229E1">
      <w:pPr>
        <w:widowControl/>
        <w:shd w:val="clear" w:color="auto" w:fill="EEEEEE"/>
        <w:autoSpaceDN/>
        <w:adjustRightInd/>
        <w:jc w:val="both"/>
        <w:rPr>
          <w:rFonts w:ascii="Tahoma" w:eastAsia="Times New Roman" w:hAnsi="Tahoma" w:cs="Tahoma"/>
          <w:color w:val="000000"/>
          <w:sz w:val="13"/>
          <w:szCs w:val="13"/>
        </w:rPr>
      </w:pPr>
      <w:r w:rsidRPr="001229E1">
        <w:rPr>
          <w:rFonts w:ascii="Tahoma" w:eastAsia="Times New Roman" w:hAnsi="Tahoma" w:cs="Tahoma"/>
          <w:color w:val="000000"/>
          <w:sz w:val="13"/>
          <w:szCs w:val="13"/>
        </w:rPr>
        <w:t> </w:t>
      </w:r>
    </w:p>
    <w:tbl>
      <w:tblPr>
        <w:tblW w:w="104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763"/>
        <w:gridCol w:w="1982"/>
        <w:gridCol w:w="2994"/>
        <w:gridCol w:w="1006"/>
        <w:gridCol w:w="958"/>
        <w:gridCol w:w="958"/>
        <w:gridCol w:w="812"/>
      </w:tblGrid>
      <w:tr w:rsidR="001229E1" w:rsidRPr="001229E1" w:rsidTr="001229E1">
        <w:trPr>
          <w:tblCellSpacing w:w="0" w:type="dxa"/>
        </w:trPr>
        <w:tc>
          <w:tcPr>
            <w:tcW w:w="18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Статус</w:t>
            </w:r>
          </w:p>
        </w:tc>
        <w:tc>
          <w:tcPr>
            <w:tcW w:w="21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4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Источники ресурсного обеспечения</w:t>
            </w:r>
          </w:p>
        </w:tc>
        <w:tc>
          <w:tcPr>
            <w:tcW w:w="400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Оценка расходов (тыс. рублей) , годы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2916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в том числе по годам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2021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2022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</w:t>
            </w: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7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18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lastRenderedPageBreak/>
              <w:t>Муниципальная программа</w:t>
            </w:r>
          </w:p>
        </w:tc>
        <w:tc>
          <w:tcPr>
            <w:tcW w:w="21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«Повышение эффективности реализации молодежной политики и  развитие системы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оздоровления и отдыха детей в Пристенском районе Курской области»</w:t>
            </w: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9019,052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1749,560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1908,882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5360,610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3733,029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539,428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602,129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2591,472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бюджет муниципального района «Пристенский район» Курской области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5286,023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1210,132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1306,753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2769,138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бюджеты поселений Пристенского района Курской области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Внебюджетные источники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18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Подпрограмма 1</w:t>
            </w:r>
          </w:p>
        </w:tc>
        <w:tc>
          <w:tcPr>
            <w:tcW w:w="21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«Повышение эффективности реализации молодежной политики в Пристенском районе Курской области»</w:t>
            </w: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963,483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364,280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349,203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250,0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бюджет муниципального района «Пристенский район» Курской области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963,483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364,280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349,203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250,0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бюджеты поселений Пристенского района Курской области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Внебюджетные источники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18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Подпрограмма 2</w:t>
            </w:r>
          </w:p>
        </w:tc>
        <w:tc>
          <w:tcPr>
            <w:tcW w:w="21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b/>
                <w:bCs/>
                <w:color w:val="000000"/>
                <w:sz w:val="13"/>
              </w:rPr>
              <w:t>«Оздоровление и отдых детей Пристенского района Курской области»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всего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8055,569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1385,280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1559,679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5110,610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федеральный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областной бюджет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3733,029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539,428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602,129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2591,472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бюджет муниципального района «Пристенский район» Курской области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4322,540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845,852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957,550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2519,138</w:t>
            </w:r>
          </w:p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бюджеты поселений Пристенского района Курской области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</w:tr>
      <w:tr w:rsidR="001229E1" w:rsidRPr="001229E1" w:rsidTr="001229E1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</w:p>
        </w:tc>
        <w:tc>
          <w:tcPr>
            <w:tcW w:w="3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Внебюджетные источники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10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1229E1" w:rsidRPr="001229E1" w:rsidRDefault="001229E1" w:rsidP="001229E1">
            <w:pPr>
              <w:widowControl/>
              <w:autoSpaceDN/>
              <w:adjustRightInd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</w:rPr>
            </w:pPr>
            <w:r w:rsidRPr="001229E1">
              <w:rPr>
                <w:rFonts w:ascii="Tahoma" w:eastAsia="Times New Roman" w:hAnsi="Tahoma" w:cs="Tahoma"/>
                <w:color w:val="000000"/>
                <w:sz w:val="13"/>
                <w:szCs w:val="13"/>
              </w:rPr>
              <w:t>-</w:t>
            </w:r>
          </w:p>
        </w:tc>
      </w:tr>
    </w:tbl>
    <w:p w:rsidR="00560C54" w:rsidRPr="001229E1" w:rsidRDefault="00560C54" w:rsidP="001229E1"/>
    <w:sectPr w:rsidR="00560C54" w:rsidRPr="001229E1" w:rsidSect="002D7D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23A"/>
    <w:multiLevelType w:val="multilevel"/>
    <w:tmpl w:val="B906B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858AD"/>
    <w:multiLevelType w:val="multilevel"/>
    <w:tmpl w:val="80B88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B680C"/>
    <w:multiLevelType w:val="multilevel"/>
    <w:tmpl w:val="C4CA0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675A6"/>
    <w:multiLevelType w:val="multilevel"/>
    <w:tmpl w:val="6F92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A0192B"/>
    <w:multiLevelType w:val="multilevel"/>
    <w:tmpl w:val="534E3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21DD3"/>
    <w:multiLevelType w:val="multilevel"/>
    <w:tmpl w:val="ECF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EC04EB"/>
    <w:multiLevelType w:val="multilevel"/>
    <w:tmpl w:val="C032F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AF34E0"/>
    <w:multiLevelType w:val="multilevel"/>
    <w:tmpl w:val="798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36B18"/>
    <w:multiLevelType w:val="multilevel"/>
    <w:tmpl w:val="756C4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3676A"/>
    <w:multiLevelType w:val="multilevel"/>
    <w:tmpl w:val="48C2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9CE6BF3"/>
    <w:multiLevelType w:val="multilevel"/>
    <w:tmpl w:val="24424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252DA5"/>
    <w:multiLevelType w:val="multilevel"/>
    <w:tmpl w:val="78C0B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E40CE9"/>
    <w:multiLevelType w:val="multilevel"/>
    <w:tmpl w:val="00760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F45FAF"/>
    <w:multiLevelType w:val="multilevel"/>
    <w:tmpl w:val="FFCE4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13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  <w:num w:numId="12">
    <w:abstractNumId w:val="8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compat/>
  <w:rsids>
    <w:rsidRoot w:val="00135A29"/>
    <w:rsid w:val="00056DAD"/>
    <w:rsid w:val="00081C89"/>
    <w:rsid w:val="00082DE4"/>
    <w:rsid w:val="00120E3E"/>
    <w:rsid w:val="001229E1"/>
    <w:rsid w:val="00130EEA"/>
    <w:rsid w:val="00135A29"/>
    <w:rsid w:val="00145550"/>
    <w:rsid w:val="00226289"/>
    <w:rsid w:val="002D7D74"/>
    <w:rsid w:val="00331A81"/>
    <w:rsid w:val="00344EE3"/>
    <w:rsid w:val="00406A85"/>
    <w:rsid w:val="0043007D"/>
    <w:rsid w:val="00435B9F"/>
    <w:rsid w:val="00451B7F"/>
    <w:rsid w:val="004D73A8"/>
    <w:rsid w:val="00560C54"/>
    <w:rsid w:val="005D772F"/>
    <w:rsid w:val="005E772B"/>
    <w:rsid w:val="00620345"/>
    <w:rsid w:val="006A3BBE"/>
    <w:rsid w:val="006A48AE"/>
    <w:rsid w:val="006F353F"/>
    <w:rsid w:val="0074216B"/>
    <w:rsid w:val="00752051"/>
    <w:rsid w:val="007C2201"/>
    <w:rsid w:val="007E2FB6"/>
    <w:rsid w:val="007F4DAA"/>
    <w:rsid w:val="00860F45"/>
    <w:rsid w:val="00886B54"/>
    <w:rsid w:val="00993BC5"/>
    <w:rsid w:val="009B2A07"/>
    <w:rsid w:val="00A36F17"/>
    <w:rsid w:val="00AE2AA4"/>
    <w:rsid w:val="00AE4688"/>
    <w:rsid w:val="00AE6AAF"/>
    <w:rsid w:val="00C71C62"/>
    <w:rsid w:val="00CE4463"/>
    <w:rsid w:val="00CF6855"/>
    <w:rsid w:val="00DF57C2"/>
    <w:rsid w:val="00DF6C70"/>
    <w:rsid w:val="00E10C97"/>
    <w:rsid w:val="00F11C7C"/>
    <w:rsid w:val="00F1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A29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F57C2"/>
    <w:pPr>
      <w:widowControl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A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4688"/>
    <w:pPr>
      <w:widowControl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4">
    <w:name w:val="Strong"/>
    <w:basedOn w:val="a0"/>
    <w:uiPriority w:val="22"/>
    <w:qFormat/>
    <w:rsid w:val="00AE468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F57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DF57C2"/>
    <w:rPr>
      <w:i/>
      <w:iCs/>
    </w:rPr>
  </w:style>
  <w:style w:type="character" w:styleId="a6">
    <w:name w:val="Hyperlink"/>
    <w:basedOn w:val="a0"/>
    <w:uiPriority w:val="99"/>
    <w:semiHidden/>
    <w:unhideWhenUsed/>
    <w:rsid w:val="005D772F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E6A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4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2534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55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3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2209</Words>
  <Characters>12595</Characters>
  <Application>Microsoft Office Word</Application>
  <DocSecurity>0</DocSecurity>
  <Lines>104</Lines>
  <Paragraphs>29</Paragraphs>
  <ScaleCrop>false</ScaleCrop>
  <Company>SPecialiST RePack</Company>
  <LinksUpToDate>false</LinksUpToDate>
  <CharactersWithSpaces>14775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2023-10-30T05:37:00Z</dcterms:created>
  <dcterms:modified xsi:type="dcterms:W3CDTF">2023-10-30T08:25:00Z</dcterms:modified>
</cp:coreProperties>
</file>