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br/>
      </w:r>
      <w:r w:rsidRPr="005172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ГОДОВОЙ ОТЧЕТ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ходе реализации и оценке эффективности муниципальной программы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«Развитие экономики Пристенского района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Курской области на 2016-2020 годы»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за 2019 год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Ответственный исполнитель: 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Управление финансов и экономического развития Администрации  Пристенского района Курской области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Начальник Управления финансов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и экономического развития Администрации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 района Курской области                                              Л.И.Балык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Телефон:                                                                         8(47134) 2-10-64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Адрес электронной почты:                                            pristen_eko@mail.ru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 Муниципальная программа «Развитие экономики Пристенского района Курской области на 2016-2020 годы» утверждена постановлением Администрации Пристенского  района Курской области от 18.12.2015  №853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Муниципальная программа  направлена на улучшение инвестиционного климата в районе, развитию малого предпринимательства для обеспечения высокого качества жизни населения.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Целями муниципальной программы являются: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    -  создание благоприятного предпринимательского климата и условий для ведения бизнеса в Пристенском районе Курской области.     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формирование благоприятных условий для устойчивого функционирования и развития малого и среднего предпринимательства на территории Пристенского района Курской области, популяризация предпринимательской деятельности.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Уточнение программы в 2019 году не производилось.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Информация о расходах бюджета на реализацию целей муниципальной программы Пристенского Курской области.</w:t>
      </w:r>
    </w:p>
    <w:tbl>
      <w:tblPr>
        <w:tblW w:w="824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115"/>
        <w:gridCol w:w="728"/>
        <w:gridCol w:w="368"/>
        <w:gridCol w:w="475"/>
        <w:gridCol w:w="786"/>
        <w:gridCol w:w="223"/>
        <w:gridCol w:w="1051"/>
        <w:gridCol w:w="315"/>
        <w:gridCol w:w="860"/>
        <w:gridCol w:w="177"/>
        <w:gridCol w:w="149"/>
      </w:tblGrid>
      <w:tr w:rsidR="0051724E" w:rsidRPr="0051724E" w:rsidTr="0051724E">
        <w:trPr>
          <w:trHeight w:val="72"/>
          <w:tblCellSpacing w:w="0" w:type="dxa"/>
        </w:trPr>
        <w:tc>
          <w:tcPr>
            <w:tcW w:w="47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300"/>
          <w:tblCellSpacing w:w="0" w:type="dxa"/>
        </w:trPr>
        <w:tc>
          <w:tcPr>
            <w:tcW w:w="888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 Н Ф О Р М А Ц И Я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468"/>
          <w:tblCellSpacing w:w="0" w:type="dxa"/>
        </w:trPr>
        <w:tc>
          <w:tcPr>
            <w:tcW w:w="888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          об исполнении муниципальной программы муниципального</w:t>
            </w:r>
          </w:p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района "Пристенский район" Курской области за 2019 год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240"/>
          <w:tblCellSpacing w:w="0" w:type="dxa"/>
        </w:trPr>
        <w:tc>
          <w:tcPr>
            <w:tcW w:w="7836" w:type="dxa"/>
            <w:gridSpan w:val="8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  <w:r w:rsidRPr="0051724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(тыс.руб.)</w:t>
            </w: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252"/>
          <w:tblCellSpacing w:w="0" w:type="dxa"/>
        </w:trPr>
        <w:tc>
          <w:tcPr>
            <w:tcW w:w="0" w:type="auto"/>
            <w:gridSpan w:val="8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744"/>
          <w:tblCellSpacing w:w="0" w:type="dxa"/>
        </w:trPr>
        <w:tc>
          <w:tcPr>
            <w:tcW w:w="3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Наименование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ЦСР</w:t>
            </w:r>
          </w:p>
        </w:tc>
        <w:tc>
          <w:tcPr>
            <w:tcW w:w="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План 2019 г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Факт 2019 г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Процент исполнения расходов,  %</w:t>
            </w: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252"/>
          <w:tblCellSpacing w:w="0" w:type="dxa"/>
        </w:trPr>
        <w:tc>
          <w:tcPr>
            <w:tcW w:w="3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5</w:t>
            </w: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516"/>
          <w:tblCellSpacing w:w="0" w:type="dxa"/>
        </w:trPr>
        <w:tc>
          <w:tcPr>
            <w:tcW w:w="3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Муниципальная программа «Развитие экономики Пристенского района Курской области на 2016-2020 годы»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15</w:t>
            </w:r>
          </w:p>
        </w:tc>
        <w:tc>
          <w:tcPr>
            <w:tcW w:w="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13,000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7,000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53,8</w:t>
            </w: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864"/>
          <w:tblCellSpacing w:w="0" w:type="dxa"/>
        </w:trPr>
        <w:tc>
          <w:tcPr>
            <w:tcW w:w="3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Подпрограмма  «Создание благоприятных условия для привлечения инвестиций в экономику Пристенского района Курской области»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15 1</w:t>
            </w:r>
          </w:p>
        </w:tc>
        <w:tc>
          <w:tcPr>
            <w:tcW w:w="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5,000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5,000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100,0</w:t>
            </w: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1440"/>
          <w:tblCellSpacing w:w="0" w:type="dxa"/>
        </w:trPr>
        <w:tc>
          <w:tcPr>
            <w:tcW w:w="3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Основное мероприятие «Осуществление организационно-хозяйственных расходов, связанных с участием в ежегодной межрегиональной универсальной оптово-розничной Курской Коренской ярмарки на территории Курской области и ежегодном Среднерусском экономическом форуме на территории Курской области»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15 1 01 00000</w:t>
            </w:r>
          </w:p>
        </w:tc>
        <w:tc>
          <w:tcPr>
            <w:tcW w:w="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5,000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5,000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100,0</w:t>
            </w: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684"/>
          <w:tblCellSpacing w:w="0" w:type="dxa"/>
        </w:trPr>
        <w:tc>
          <w:tcPr>
            <w:tcW w:w="3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Подпрограмма «Развитие малого и среднего предпринимательства в Пристенском районе Курской области»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15 2</w:t>
            </w:r>
          </w:p>
        </w:tc>
        <w:tc>
          <w:tcPr>
            <w:tcW w:w="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8,000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2,000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25,0</w:t>
            </w: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960"/>
          <w:tblCellSpacing w:w="0" w:type="dxa"/>
        </w:trPr>
        <w:tc>
          <w:tcPr>
            <w:tcW w:w="3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Основное мероприятие «Предоставление субсидий начинающим собственный бизнес на субсидирование части затрат, связанных с организацией и ведением дела, в том числе в инновационной сфере»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15 2 02 00000</w:t>
            </w:r>
          </w:p>
        </w:tc>
        <w:tc>
          <w:tcPr>
            <w:tcW w:w="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6,000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960"/>
          <w:tblCellSpacing w:w="0" w:type="dxa"/>
        </w:trPr>
        <w:tc>
          <w:tcPr>
            <w:tcW w:w="3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Основное мероприятие «Участие в проведении зональных семинаров, совещаний по вопросам организации и ведения бизнеса на местах»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15 2 05 00000</w:t>
            </w:r>
          </w:p>
        </w:tc>
        <w:tc>
          <w:tcPr>
            <w:tcW w:w="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0,500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0,500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100,0</w:t>
            </w: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852"/>
          <w:tblCellSpacing w:w="0" w:type="dxa"/>
        </w:trPr>
        <w:tc>
          <w:tcPr>
            <w:tcW w:w="3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Основное мероприятие «Участие в ежегодном региональном форуме малого среднего предпринимательства "День предпринимателя Курской области"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15 2 06 00000</w:t>
            </w:r>
          </w:p>
        </w:tc>
        <w:tc>
          <w:tcPr>
            <w:tcW w:w="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0,500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0,500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100,0</w:t>
            </w: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852"/>
          <w:tblCellSpacing w:w="0" w:type="dxa"/>
        </w:trPr>
        <w:tc>
          <w:tcPr>
            <w:tcW w:w="3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Основное мероприятие «Участие в ежегодном областном конкурсе "Лидер малого и среднего бизнеса Курской области"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15 2 07 00000</w:t>
            </w:r>
          </w:p>
        </w:tc>
        <w:tc>
          <w:tcPr>
            <w:tcW w:w="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0,500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0,500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100,0</w:t>
            </w: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660"/>
          <w:tblCellSpacing w:w="0" w:type="dxa"/>
        </w:trPr>
        <w:tc>
          <w:tcPr>
            <w:tcW w:w="3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Основное мероприятие «Участие в ежегодном конкурсе "Малый и средний бизнес Курской области-глазами прессы"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15 2 08 00000</w:t>
            </w:r>
          </w:p>
        </w:tc>
        <w:tc>
          <w:tcPr>
            <w:tcW w:w="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0,500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0,500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100,0</w:t>
            </w: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660"/>
          <w:tblCellSpacing w:w="0" w:type="dxa"/>
        </w:trPr>
        <w:tc>
          <w:tcPr>
            <w:tcW w:w="3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blCellSpacing w:w="0" w:type="dxa"/>
        </w:trPr>
        <w:tc>
          <w:tcPr>
            <w:tcW w:w="3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0" w:lineRule="atLeast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742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36"/>
        <w:gridCol w:w="1274"/>
        <w:gridCol w:w="1164"/>
        <w:gridCol w:w="1192"/>
        <w:gridCol w:w="974"/>
        <w:gridCol w:w="975"/>
        <w:gridCol w:w="114"/>
      </w:tblGrid>
      <w:tr w:rsidR="0051724E" w:rsidRPr="0051724E" w:rsidTr="0051724E">
        <w:trPr>
          <w:trHeight w:val="1092"/>
          <w:tblCellSpacing w:w="0" w:type="dxa"/>
        </w:trPr>
        <w:tc>
          <w:tcPr>
            <w:tcW w:w="817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          Сведения об использовании бюджетных ассигнований бюджета</w:t>
            </w:r>
          </w:p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      муниципального района «Пристенский район» в разрезе средств</w:t>
            </w:r>
          </w:p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      бюджетов   различных уровней и разделов бюджетной классификации</w:t>
            </w:r>
          </w:p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           расходов  на реализацию муниципальной программы за 2019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240"/>
          <w:tblCellSpacing w:w="0" w:type="dxa"/>
        </w:trPr>
        <w:tc>
          <w:tcPr>
            <w:tcW w:w="8172" w:type="dxa"/>
            <w:gridSpan w:val="6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     </w:t>
            </w:r>
            <w:r w:rsidRPr="0051724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(тыс.руб.)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252"/>
          <w:tblCellSpacing w:w="0" w:type="dxa"/>
        </w:trPr>
        <w:tc>
          <w:tcPr>
            <w:tcW w:w="0" w:type="auto"/>
            <w:gridSpan w:val="6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948"/>
          <w:tblCellSpacing w:w="0" w:type="dxa"/>
        </w:trPr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Функциональная классификация расходов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Предусмотрено решением о бюджете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Кассовое исполнение (факт) за отчетный год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Процент исполнения расходов,  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252"/>
          <w:tblCellSpacing w:w="0" w:type="dxa"/>
        </w:trPr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444"/>
          <w:tblCellSpacing w:w="0" w:type="dxa"/>
        </w:trPr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Муниципальная программа «Развитие экономики Пристенского района Курской области на 2016-2020 годы»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53,8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420"/>
          <w:tblCellSpacing w:w="0" w:type="dxa"/>
        </w:trPr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- средства местного бюджета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53,8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552"/>
          <w:tblCellSpacing w:w="0" w:type="dxa"/>
        </w:trPr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т.ч. в разрезе  разделов, подраздела бюджетной классификации расходов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348"/>
          <w:tblCellSpacing w:w="0" w:type="dxa"/>
        </w:trPr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Другие общегосударственные вопросы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0113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100,0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rHeight w:val="372"/>
          <w:tblCellSpacing w:w="0" w:type="dxa"/>
        </w:trPr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0412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45,5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Оценка эффективности муниципальной программы проведена в соответствии с методическими указаниями по разработке и реализации муниципальных программ Пристенского района Курской области, утвержденными постановлением Администрации Пристенского района от 25.02.2019 №131-па.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 Оценка эффективности программы «Развитие экономики Пристенского района Курской области на 2016-2020 годы» проведена по следующим направлениям: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i/>
          <w:iCs/>
          <w:color w:val="000000"/>
          <w:sz w:val="13"/>
          <w:lang w:eastAsia="ru-RU"/>
        </w:rPr>
        <w:t>1)    Оценка степени реализации мероприятий.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Степень реализации мероприятий оценена для каждой подпрограммы, как доля мероприятий, выполненных в полном объеме, по следующей формуле: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СРм = Мв / М,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где: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СРм - степень реализации мероприятий;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М - общее количество мероприятий, запланированных к реализации в отчетном году.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Подпрограмма 1 «Создание благоприятных условия для привлечения инвестиций в экономику Пристенского района Курской области»: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 = 3 / 3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Подпрограмма 2 «Развитие малого и среднего предпринимательства в Пристенском районе Курской области»: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0,9 = 7 / 8.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i/>
          <w:iCs/>
          <w:color w:val="000000"/>
          <w:sz w:val="13"/>
          <w:lang w:eastAsia="ru-RU"/>
        </w:rPr>
        <w:t>2)    Оценка степени соответствия запланированному уровню затрат.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 Степень соответствия запланированному уровню затрат оценена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СС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уз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= З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ф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/ З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п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,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где: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СС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уз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степень соответствия запланированному уровню расходов;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ф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фактические расходы на реализацию подпрограммы в отчетном году;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п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плановые расходы на реализацию подпрограммы в отчетном году.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Подпрограмма 1 «Создание благоприятных условия для привлечения инвестиций в экономику Пристенского района Курской области»: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 = 5 / 5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Подпрограмма 2 «Развитие малого и среднего предпринимательства в Пристенском районе Курской области»: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0,25 = 2 / 8,0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i/>
          <w:iCs/>
          <w:color w:val="000000"/>
          <w:sz w:val="13"/>
          <w:lang w:eastAsia="ru-RU"/>
        </w:rPr>
        <w:t>3)                Оценка эффективности использования средств бюджета муниципального района «Пристенский район» Курской области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Эффективность использования средств бюджета муниципального района «Пристенский район» Курской области рассчитана для каждой подпрограммы как отношение степени реализации мероприятий к степени соответствия запланированному уровню расходов из средств бюджета муниципального района «Пристенский район» Курской области по следующей формуле: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Э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ис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= СР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м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/ СС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уз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,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где: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Э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ис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эффективность использования средств бюджета муниципального района «Пристенский район» Курской области;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СР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м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степень реализации мероприятий, полностью или частично финансируемых из средств бюджета муниципального района «Пристенский район» Курской области;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СС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уз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степень соответствия запланированному уровню расходов из средств бюджета муниципального района «Пристенский район» Курской области 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Подпрограмма 1 «Создание благоприятных условия для привлечения инвестиций в экономику Пристенского района Курской области»: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 = 1 / 1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Подпрограмма 2 «Развитие малого и среднего предпринимательства в Пристенском районе Курской области»: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3,6= 0,9 / 0,25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i/>
          <w:iCs/>
          <w:color w:val="000000"/>
          <w:sz w:val="13"/>
          <w:lang w:eastAsia="ru-RU"/>
        </w:rPr>
        <w:t>4)    Оценка степени достижения целей и решения задач подпрограмм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Для оценки степени достижения целей и решения задач (далее - степень реализации) подпрограмм определена степень достижения плановых значений каждого показателя (индикатора), характеризующего цели и задачи подпрограммы.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Степень достижения планового значения показателя (индикатора) рассчитана по следующей формуле: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СД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п/ппз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= ЗП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п/пф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/ ЗП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п/пп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,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Расчет степени достижения плановых значений показателей (индикаторов) по каждой подпрограмме отражен в таблице.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10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1"/>
        <w:gridCol w:w="2516"/>
        <w:gridCol w:w="983"/>
        <w:gridCol w:w="214"/>
        <w:gridCol w:w="2526"/>
        <w:gridCol w:w="1940"/>
        <w:gridCol w:w="2210"/>
      </w:tblGrid>
      <w:tr w:rsidR="0051724E" w:rsidRPr="0051724E" w:rsidTr="0051724E">
        <w:trPr>
          <w:tblHeader/>
          <w:tblCellSpacing w:w="0" w:type="dxa"/>
        </w:trPr>
        <w:tc>
          <w:tcPr>
            <w:tcW w:w="1188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Оценка степени достижения целей и решения задач подпрограмм</w:t>
            </w:r>
          </w:p>
        </w:tc>
      </w:tr>
      <w:tr w:rsidR="0051724E" w:rsidRPr="0051724E" w:rsidTr="0051724E">
        <w:trPr>
          <w:tblHeader/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№</w:t>
            </w:r>
          </w:p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Наименование показателя</w:t>
            </w:r>
          </w:p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(индикатора)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Ед. измерения</w:t>
            </w:r>
          </w:p>
        </w:tc>
        <w:tc>
          <w:tcPr>
            <w:tcW w:w="52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Значения показателей (индикаторов) муниципальной программы за 2018 год</w:t>
            </w:r>
          </w:p>
        </w:tc>
        <w:tc>
          <w:tcPr>
            <w:tcW w:w="24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Оценка степени достижения целей и решения задач</w:t>
            </w:r>
          </w:p>
        </w:tc>
      </w:tr>
      <w:tr w:rsidR="0051724E" w:rsidRPr="0051724E" w:rsidTr="0051724E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установленное муниципальной программой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фактическое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</w:tr>
      <w:tr w:rsidR="0051724E" w:rsidRPr="0051724E" w:rsidTr="0051724E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</w:tr>
    </w:tbl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10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9"/>
        <w:gridCol w:w="2717"/>
        <w:gridCol w:w="114"/>
        <w:gridCol w:w="711"/>
        <w:gridCol w:w="216"/>
        <w:gridCol w:w="2462"/>
        <w:gridCol w:w="1904"/>
        <w:gridCol w:w="2167"/>
      </w:tblGrid>
      <w:tr w:rsidR="0051724E" w:rsidRPr="0051724E" w:rsidTr="0051724E">
        <w:trPr>
          <w:tblCellSpacing w:w="0" w:type="dxa"/>
        </w:trPr>
        <w:tc>
          <w:tcPr>
            <w:tcW w:w="1188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Подпрограмма 1 «Создание благоприятных условий для привлечения инвестиций в экономику Пристенского района Курской области»</w:t>
            </w:r>
          </w:p>
        </w:tc>
      </w:tr>
      <w:tr w:rsidR="0051724E" w:rsidRPr="0051724E" w:rsidTr="0051724E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Объем инвестиций в основной капитал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млн</w:t>
            </w:r>
          </w:p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рублей</w:t>
            </w:r>
          </w:p>
        </w:tc>
        <w:tc>
          <w:tcPr>
            <w:tcW w:w="2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260,0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1565,2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6,0</w:t>
            </w:r>
          </w:p>
        </w:tc>
      </w:tr>
      <w:tr w:rsidR="0051724E" w:rsidRPr="0051724E" w:rsidTr="0051724E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Объем инвестиций в основной капитал на душу населения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тыс.</w:t>
            </w:r>
          </w:p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рублей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16,5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106,0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6,4</w:t>
            </w:r>
          </w:p>
        </w:tc>
      </w:tr>
      <w:tr w:rsidR="0051724E" w:rsidRPr="0051724E" w:rsidTr="0051724E">
        <w:trPr>
          <w:tblCellSpacing w:w="0" w:type="dxa"/>
        </w:trPr>
        <w:tc>
          <w:tcPr>
            <w:tcW w:w="1188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Подпрограмма 2 «Развитие малого и среднего предпринимательства в Пристенском районе Курской области»</w:t>
            </w:r>
          </w:p>
        </w:tc>
      </w:tr>
      <w:tr w:rsidR="0051724E" w:rsidRPr="0051724E" w:rsidTr="0051724E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Ед.</w:t>
            </w:r>
          </w:p>
        </w:tc>
        <w:tc>
          <w:tcPr>
            <w:tcW w:w="2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176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178,9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1,0</w:t>
            </w:r>
          </w:p>
        </w:tc>
      </w:tr>
      <w:tr w:rsidR="0051724E" w:rsidRPr="0051724E" w:rsidTr="0051724E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15,8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6,8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0,4</w:t>
            </w:r>
          </w:p>
        </w:tc>
      </w:tr>
      <w:tr w:rsidR="0051724E" w:rsidRPr="0051724E" w:rsidTr="0051724E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Прирост количества вновь зарегистрированных субъектов малого и среднего предпринимательства</w:t>
            </w:r>
          </w:p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Ед.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15,3</w:t>
            </w:r>
          </w:p>
        </w:tc>
      </w:tr>
      <w:tr w:rsidR="0051724E" w:rsidRPr="0051724E" w:rsidTr="0051724E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Количество консультационных услуг, </w:t>
            </w: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предоставленных малому и среднему предпринимательству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Ед.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</w:t>
            </w:r>
          </w:p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1,0</w:t>
            </w:r>
          </w:p>
        </w:tc>
      </w:tr>
      <w:tr w:rsidR="0051724E" w:rsidRPr="0051724E" w:rsidTr="0051724E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5.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Ед.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172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1,0</w:t>
            </w:r>
          </w:p>
        </w:tc>
      </w:tr>
      <w:tr w:rsidR="0051724E" w:rsidRPr="0051724E" w:rsidTr="0051724E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724E" w:rsidRPr="0051724E" w:rsidRDefault="0051724E" w:rsidP="005172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</w:tr>
    </w:tbl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Степень реализации подпрограммы рассчитана по формуле: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где: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СР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п/п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степень реализации подпрограммы;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СД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п/ппз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степень достижения планового значения показателя (индикатора), характеризующего цели и задачи подпрограммы;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N - число показателей (индикаторов), характеризующих цели и задачи подпрограммы.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Подпрограмма 1 «Создание благоприятных условия для привлечения инвестиций в экономику Пристенского района Курской области»: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СР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п/п = 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(6,0 + 6,4) / 2 = 6,2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Так, как достигнутое значение  больше 1, значение показателя подпрограммы 1 принимается равным 1.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Подпрограмма 2 «Развитие малого и среднего предпринимательства в Пристенском районе Курской области»: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СР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п/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 = (1,0 + 0,4 + 15,3 + 1,0 + 1,0) / 5 = 3,7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Так, как достигнутое значение  больше 1, значение показателя подпрограммы 2 принимается равным 1.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i/>
          <w:iCs/>
          <w:color w:val="000000"/>
          <w:sz w:val="13"/>
          <w:lang w:eastAsia="ru-RU"/>
        </w:rPr>
        <w:t>5) Оценка эффективности реализации подпрограммы.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Эффективность реализации подпрограммы оценена в зависимости от значений оценки степени реализации подпрограммы и оценки эффективности использования средств бюджета муниципального района «Пристенский район» Курской области по следующей формуле: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ЭР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п/п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= СР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п/п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x Э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ис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,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где: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ЭР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п/п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эффективность реализации подпрограммы;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СР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п/п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степень реализации подпрограммы;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Э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ис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эффективность использования средств бюджета муниципального района «Пристенский район» Курской области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Подпрограмма 1 «Создание благоприятных условия для привлечения инвестиций в экономику Пристенского района Курской области»: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 = 1 x 1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 Так как значение показателя не менее 0,9, эффективность реализации подпрограммы 1 признается высокой.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Подпрограмма 2 «Развитие малого и среднего предпринимательства в Пристенском районе Курской области»: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3,6 = 1 x 3,6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Так как значение показателя не менее 0,9, эффективность реализации подпрограммы 1 признается высокой.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i/>
          <w:iCs/>
          <w:color w:val="000000"/>
          <w:sz w:val="13"/>
          <w:lang w:eastAsia="ru-RU"/>
        </w:rPr>
        <w:t>6)  Оценка степени достижения целей и решения задач муниципальной программы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Для оценки степени достижения целей и решения задач (далее - степень реализации) муниципальной программы определена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Степень достижения планового значения показателя (индикатора), характеризующего цели и задачи муниципальной программы, рассчитана по следующейформуле: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СД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гппз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= ЗП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гпф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/ ЗП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гпп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,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где: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СД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гппз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степень достижения планового значения показателя (индикатора), характеризующего цели и задачи муниципальной программы;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ЗП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гпф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ЗП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гпп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плановое значение показателя (индикатора), характеризующего цели и задачи муниципальной программы.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Степень достижения планового значения показателя (индикатора), характеризующего цели и задачи муниципальной программы составила 1 (таблица «Оценка степени достижения целей и решения задач подпрограмм»).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Степень реализации муниципальной программы рассчитана по формуле: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где: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СР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гп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степень реализации муниципальной программы;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СД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гппз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степень достижения планового значения показателя (индикатора), характеризующего цели и задачи муниципальной программы;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М - число показателей (индикаторов), характеризующих цели и задачи подпрограммы.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 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=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 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1/1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Степень реализации муниципальной программы составила 1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b/>
          <w:bCs/>
          <w:i/>
          <w:iCs/>
          <w:color w:val="000000"/>
          <w:sz w:val="13"/>
          <w:lang w:eastAsia="ru-RU"/>
        </w:rPr>
        <w:t>7)    Оценка эффективности реализации муниципальной   программы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u w:val="single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Эффективность реализации муниципальной программы оценена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где: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ЭР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гп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эффективность реализации муниципальной программы;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СР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гп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степень реализации муниципальной программы;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ЭР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п/п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эффективность реализации подпрограммы;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k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j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k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j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определяется по формуле: kj = Фj / Ф, где Ф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j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объем фактических расходов из бюджета муниципального района «Пристенский район» Курской области бюджета (кассового исполнения) на реализацию j-й подпрограммы в отчетном году, Ф - объем фактических расходов из бюджета муниципального района «Пристенский район» Курской области бюджета (кассового исполнения) на реализацию муниципальной программы;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j - количество подпрограмм.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ЭР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гп 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= 0,5 * 1 + 0,5 * ((1 * 5000/7000)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 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+ (1* 2000/7000)) = 1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Значение показателя составило 1, следовательно, эффективность реализации муниципальной программы «Развитие экономики  Пристенского района Курской области на 2016-2020 годы» за 2019 год признается высокой</w:t>
      </w:r>
      <w:r w:rsidRPr="005172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(значение ЭР</w:t>
      </w:r>
      <w:r w:rsidRPr="0051724E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гп</w:t>
      </w: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составляет не менее 0,90).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1724E" w:rsidRPr="0051724E" w:rsidRDefault="0051724E" w:rsidP="005172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172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основании изложенного целесообразно продолжить дальнейшую реализацию программы «Развитие экономики Пристенского района Курской области на 2016-2020 годы».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1FFB"/>
    <w:multiLevelType w:val="multilevel"/>
    <w:tmpl w:val="0C488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247F6"/>
    <w:multiLevelType w:val="multilevel"/>
    <w:tmpl w:val="CE9E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1724E"/>
    <w:rsid w:val="0051724E"/>
    <w:rsid w:val="00560C54"/>
    <w:rsid w:val="008E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24E"/>
    <w:rPr>
      <w:b/>
      <w:bCs/>
    </w:rPr>
  </w:style>
  <w:style w:type="character" w:styleId="a5">
    <w:name w:val="Emphasis"/>
    <w:basedOn w:val="a0"/>
    <w:uiPriority w:val="20"/>
    <w:qFormat/>
    <w:rsid w:val="005172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2184</Words>
  <Characters>12454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2023-10-31T05:38:00Z</dcterms:created>
  <dcterms:modified xsi:type="dcterms:W3CDTF">2023-10-31T05:38:00Z</dcterms:modified>
</cp:coreProperties>
</file>