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АКТ № 2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плановой проверки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  работ, услуг, в рамках полномочий установленных ст. 98 Федерального закона от 05.04.2013 № 44-ФЗ.  «О контрактной системе в сфере закупок товаров, работ, услуг для обеспечения  государственных и муниципальных нужд» Администрацией Пристенского района Курской области в расходовании средств, выделенных на ремонт автомобильных дорог в п. Пристень.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п. Пристень                                             5 июня 2020г.                                                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1. Основание для проведения проверки: </w:t>
      </w:r>
      <w:r>
        <w:rPr>
          <w:rFonts w:ascii="Tahoma" w:hAnsi="Tahoma" w:cs="Tahoma"/>
          <w:color w:val="000000"/>
          <w:sz w:val="13"/>
          <w:szCs w:val="13"/>
        </w:rPr>
        <w:t> план работы Контрольно-счетного органа — Ревизионной комиссии Пристенского района Курской области  на 2020 год, утвержденный Председателем Контрольно- счетного органа — Ревизионной комиссии Пристенского  района  Курской  области   20 декабря 2019 года; письмо прокуратуры Пристенского района Курской области от 28.11.2019г. № 01-73; распоряжение  № 2  от 14 мая  2020 года на  проведение проверки,  выданного Контрольно - счетным органом - Ревизионной комиссией   Пристенского района Курской области.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2.Цель контрольного мероприятия: </w:t>
      </w:r>
      <w:r>
        <w:rPr>
          <w:rFonts w:ascii="Tahoma" w:hAnsi="Tahoma" w:cs="Tahoma"/>
          <w:color w:val="000000"/>
          <w:sz w:val="13"/>
          <w:szCs w:val="13"/>
        </w:rPr>
        <w:t> проверка соблюдения требований законодательства Российской Федерации и иных нормативных правовых актов РФ о контрактной системе в сфере закупок товаров, работ, услуг в рамках полномочий, установленных статьей 98 Федерального Закона от 15.04.2013г. № 44-ФЗ «О контрактной системе в сфере закупок товаров, работ, услуг для обеспечения государственных и муниципальных нужд» Администрацией Пристенского района Курской области в расходовании средств, выделенных на ремонт автомобильных дорог в поселке Пристень Пристенского района Курской области.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3. Предмет  контрольного  мероприятия:  </w:t>
      </w:r>
      <w:r>
        <w:rPr>
          <w:rFonts w:ascii="Tahoma" w:hAnsi="Tahoma" w:cs="Tahoma"/>
          <w:color w:val="000000"/>
          <w:sz w:val="13"/>
          <w:szCs w:val="13"/>
        </w:rPr>
        <w:t>нормативные правовые акты  и  иные  распорядительные документы, обосновывающие операции с бюджетными средствами, платежные  и первичные документы, регистры  бюджетного учета  и бюджетная отчетность, подтверждающие  совершение  операций  по предоставлению  и использованию   субсидий из  областного  бюджета средств бюджета дорожного фонда  муниципального района  « Пристенский  район» Курской  области, средств бюджета дорожного фонда муниципального района «Пристенский район» Курской области, добровольных пожертвований населения Пристенского района Курской области  (в рамках проекта «Народный бюджет»).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4. Объект  контрольного мероприятия:</w:t>
      </w:r>
      <w:r>
        <w:rPr>
          <w:rFonts w:ascii="Tahoma" w:hAnsi="Tahoma" w:cs="Tahoma"/>
          <w:color w:val="000000"/>
          <w:sz w:val="13"/>
          <w:szCs w:val="13"/>
        </w:rPr>
        <w:t> Администрация  Пристенского  района  Курской области   ИНН 4619004015/461901001.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5. Проверяемый  период:</w:t>
      </w:r>
      <w:r>
        <w:rPr>
          <w:rFonts w:ascii="Tahoma" w:hAnsi="Tahoma" w:cs="Tahoma"/>
          <w:color w:val="000000"/>
          <w:sz w:val="13"/>
          <w:szCs w:val="13"/>
        </w:rPr>
        <w:t>  2019 год.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6. Срок  проведения контрольного  мероприятия:</w:t>
      </w:r>
      <w:r>
        <w:rPr>
          <w:rFonts w:ascii="Tahoma" w:hAnsi="Tahoma" w:cs="Tahoma"/>
          <w:color w:val="000000"/>
          <w:sz w:val="13"/>
          <w:szCs w:val="13"/>
        </w:rPr>
        <w:t>   с  14.05.2020 года по 05.06. 2020 года.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Обобщение результатов финансового контроля.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10C97" w:rsidRDefault="00E10C97" w:rsidP="00E10C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проверки законного и эффективного расходования бюджетных средств, выделенных  Администрации  Пристенского  района Курской области в  2019  году бюджетных средств, поступивших  от Комитета транспорта и автомобильных дорог  Курской  области   в  рамках  реализации  проекта  «Народный бюджет», средств местного бюджета и добровольных пожертвований населения  в общей   сумме 12399393,00 рублей (Двенадцать миллионов триста девяносто девять тысяч триста девяносто три) рубля 00 копеек,   в соответствии с  Федеральным   Законом  от 5  апреля  2013 года  №  44-ФЗ « О  контрактной  системе в сфере закупок  товаров,  работ, услуг  для  обеспечения государственных  и муниципальных нужд»  нарушений  не установлено.</w:t>
      </w:r>
    </w:p>
    <w:p w:rsidR="00560C54" w:rsidRPr="00E10C97" w:rsidRDefault="00560C54" w:rsidP="00E10C97"/>
    <w:sectPr w:rsidR="00560C54" w:rsidRPr="00E10C9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82DE4"/>
    <w:rsid w:val="00120E3E"/>
    <w:rsid w:val="00130EEA"/>
    <w:rsid w:val="00135A29"/>
    <w:rsid w:val="00331A81"/>
    <w:rsid w:val="00344EE3"/>
    <w:rsid w:val="0043007D"/>
    <w:rsid w:val="00451B7F"/>
    <w:rsid w:val="004D73A8"/>
    <w:rsid w:val="00560C54"/>
    <w:rsid w:val="006A48AE"/>
    <w:rsid w:val="0074216B"/>
    <w:rsid w:val="00860F45"/>
    <w:rsid w:val="00886B54"/>
    <w:rsid w:val="00993BC5"/>
    <w:rsid w:val="009B2A07"/>
    <w:rsid w:val="00A36F17"/>
    <w:rsid w:val="00AE4688"/>
    <w:rsid w:val="00C71C62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2023-10-30T05:37:00Z</dcterms:created>
  <dcterms:modified xsi:type="dcterms:W3CDTF">2023-10-30T05:45:00Z</dcterms:modified>
</cp:coreProperties>
</file>