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Уведомление о проведении общественного обсуждения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Администрация Пристенского района Курской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Style w:val="a4"/>
          <w:rFonts w:ascii="Tahoma" w:hAnsi="Tahoma" w:cs="Tahoma"/>
          <w:color w:val="000000"/>
          <w:sz w:val="13"/>
          <w:szCs w:val="13"/>
        </w:rPr>
        <w:t> с 17 ноября по 17 декабря 2021 года </w:t>
      </w:r>
      <w:r>
        <w:rPr>
          <w:rFonts w:ascii="Tahoma" w:hAnsi="Tahoma" w:cs="Tahoma"/>
          <w:color w:val="000000"/>
          <w:sz w:val="13"/>
          <w:szCs w:val="13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Программа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района «Пристенский район» Курской области на 2022 год;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Программа профилактики рисков причинения вреда (ущерба) охраняемым законом ценностям в сфере муниципального жилищного контроля на территории сельских поселений Пристенского района Курской области на 2022 год.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целях общественного обсуждения вышеуказанные проекты программы профилактики размещены на официальном сайте муниципального образования «Пристенский район» в информационно-телекоммуникационной сети «Интернет» </w:t>
      </w:r>
      <w:hyperlink r:id="rId5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http://pristen.rkursk.ru</w:t>
        </w:r>
      </w:hyperlink>
      <w:r>
        <w:rPr>
          <w:rFonts w:ascii="Tahoma" w:hAnsi="Tahoma" w:cs="Tahoma"/>
          <w:color w:val="000000"/>
          <w:sz w:val="13"/>
          <w:szCs w:val="13"/>
        </w:rPr>
        <w:t> в разделе «Муниципальные правовые акты» подраздел «</w:t>
      </w:r>
      <w:hyperlink r:id="rId6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Проекты муниципальных правовых актов</w:t>
        </w:r>
      </w:hyperlink>
      <w:r>
        <w:rPr>
          <w:rFonts w:ascii="Tahoma" w:hAnsi="Tahoma" w:cs="Tahoma"/>
          <w:color w:val="000000"/>
          <w:sz w:val="13"/>
          <w:szCs w:val="13"/>
        </w:rPr>
        <w:t>».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Предложения принимаются с 17 ноября по 17 декабря 2021 года.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  <w:u w:val="single"/>
        </w:rPr>
        <w:t>Способы подачи предложений по итогам рассмотрения: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  <w:u w:val="single"/>
        </w:rPr>
        <w:t>почтовым отправлением:</w:t>
      </w:r>
      <w:r>
        <w:rPr>
          <w:rFonts w:ascii="Tahoma" w:hAnsi="Tahoma" w:cs="Tahoma"/>
          <w:color w:val="000000"/>
          <w:sz w:val="13"/>
          <w:szCs w:val="13"/>
        </w:rPr>
        <w:t> 306200, Курская область, Пристенский район, п.Пристень, ул.Ленина, д. 5;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  <w:u w:val="single"/>
        </w:rPr>
        <w:t>нарочным:</w:t>
      </w:r>
      <w:r>
        <w:rPr>
          <w:rFonts w:ascii="Tahoma" w:hAnsi="Tahoma" w:cs="Tahoma"/>
          <w:color w:val="000000"/>
          <w:sz w:val="13"/>
          <w:szCs w:val="13"/>
        </w:rPr>
        <w:t> Курская область, Пристенский район, п.Пристень, ул.Ленина, д. 5, каб.310;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  <w:u w:val="single"/>
        </w:rPr>
        <w:t>письмом на адрес электронной почты:</w:t>
      </w:r>
      <w:r>
        <w:rPr>
          <w:rFonts w:ascii="Tahoma" w:hAnsi="Tahoma" w:cs="Tahoma"/>
          <w:color w:val="000000"/>
          <w:sz w:val="13"/>
          <w:szCs w:val="13"/>
        </w:rPr>
        <w:t> </w:t>
      </w:r>
      <w:hyperlink r:id="rId7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pristen_adm@mail.ru</w:t>
        </w:r>
      </w:hyperlink>
      <w:r>
        <w:rPr>
          <w:rFonts w:ascii="Tahoma" w:hAnsi="Tahoma" w:cs="Tahoma"/>
          <w:color w:val="000000"/>
          <w:sz w:val="13"/>
          <w:szCs w:val="13"/>
        </w:rPr>
        <w:t>,                         </w:t>
      </w:r>
      <w:hyperlink r:id="rId8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gkh-pristen@yandex.ru</w:t>
        </w:r>
      </w:hyperlink>
      <w:r>
        <w:rPr>
          <w:rFonts w:ascii="Tahoma" w:hAnsi="Tahoma" w:cs="Tahoma"/>
          <w:color w:val="000000"/>
          <w:sz w:val="13"/>
          <w:szCs w:val="13"/>
        </w:rPr>
        <w:t>.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Поданные в период общественного обсуждения предложения рассматриваются контрольным (надзорным) органом</w:t>
      </w:r>
      <w:r>
        <w:rPr>
          <w:rStyle w:val="a4"/>
          <w:rFonts w:ascii="Tahoma" w:hAnsi="Tahoma" w:cs="Tahoma"/>
          <w:color w:val="000000"/>
          <w:sz w:val="13"/>
          <w:szCs w:val="13"/>
        </w:rPr>
        <w:t> с 17 декабря по 19 декабря 2021 года</w:t>
      </w:r>
      <w:r>
        <w:rPr>
          <w:rFonts w:ascii="Tahoma" w:hAnsi="Tahoma" w:cs="Tahoma"/>
          <w:color w:val="000000"/>
          <w:sz w:val="13"/>
          <w:szCs w:val="13"/>
        </w:rPr>
        <w:t>.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Проект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АДМИНИСТРАЦИЯ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ПОСТАНОВЛЕНИЕ</w:t>
      </w:r>
    </w:p>
    <w:tbl>
      <w:tblPr>
        <w:tblW w:w="722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660"/>
        <w:gridCol w:w="3562"/>
      </w:tblGrid>
      <w:tr w:rsidR="00342B27" w:rsidTr="00342B27">
        <w:trPr>
          <w:tblCellSpacing w:w="0" w:type="dxa"/>
        </w:trPr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 ___________________ № _______</w:t>
            </w:r>
          </w:p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Об утверждении программы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района «Пристенский район» Курской области на 2022 год</w:t>
            </w:r>
          </w:p>
        </w:tc>
        <w:tc>
          <w:tcPr>
            <w:tcW w:w="4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Представительного Собрания Пристенского района Курской области от 11.10.2021 № 17/82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района «Пристенский район» Курской области», Администрация Пристенского района Курской области ПОСТАНОВЛЯЕТ: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  Утвердить прилагаемую программу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района «Пристенский район» Курской области на 2022 год.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  Контроль за исполнением настоящего постановления возложить на начальника отдела ЖКХ, промышленности, транспорта, связи Администрации Пристенского района Курской области Е.В.Парахину.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  Постановление вступает в силу со дня его подписания.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                        В.В.Петров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056"/>
        <w:gridCol w:w="4056"/>
      </w:tblGrid>
      <w:tr w:rsidR="00342B27" w:rsidTr="00342B27">
        <w:trPr>
          <w:tblCellSpacing w:w="0" w:type="dxa"/>
        </w:trPr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УТВЕРЖДЕНА</w:t>
            </w:r>
          </w:p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постановлением Администрации Пристенского района Курской области</w:t>
            </w:r>
          </w:p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 ___________________ № ______</w:t>
            </w: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lastRenderedPageBreak/>
        <w:t>ПРОГРАММА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профилактики рисков причинения вреда (ущерба)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района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«Пристенский район» Курской области на 2022 год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Настоящая Программа профилактики рисков причинения вреда (ущерба) охраняемым законом ценностям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района «Пристенский район» Курской области на 2022 год (далее – Программа)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района «Пристенский район» Курской области на 2022 год.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1.  Анализ текущего состояния осуществления 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Муниципальный контроль на автомобильном транспорте, городском наземном электрическом транспорте и в дорожном хозяйстве в границах муниципального района «Пристенский район» Курской области осуществляется Администрацией Пристенского района Курской области.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1) в области автомобильных дорог и дорожной деятельности, установленных в отношении автомобильных дорог местного значения, находящихся в собственности муниципального района «Пристенский район» Курской области (далее – автомобильные дороги местного значения или автомобильные дороги общего пользования местного значения):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и муниципального контроля», плановые и внеплановые проверки в отношении подконтрольных субъектов, относящихся к малому и среднему бизнесу, не проводились.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целях профилактики нарушений обязательных требований на официальном сайте муниципального образования «Пристенский район» в информационно-телекоммуникационной сети «Интернет» обеспечено размещение информации в отношении проведения контроля на автомобильном транспорте, в том числе положения обязательных требований, разъяснения, полезная информация.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2.  Цели и задачи реализации Программы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Цели Программы: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– стимулирование добросовестного соблюдения обязательных требований всеми контролируемыми лицами;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–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–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Задачи Программы: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–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–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– формирование единого понимания обязательных требований законодательства у всех участников контрольной деятельности;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– повышение прозрачности осуществляемой Администрацией Пристенского района Курской области контрольной деятельности;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–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B27" w:rsidRDefault="00342B27" w:rsidP="00342B27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3.       Перечень профилактических мероприятий, сроки (периодичность) их проведения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2022 год, сроки (периодичность) их проведения и ответственные должностные лица: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4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70"/>
        <w:gridCol w:w="7680"/>
        <w:gridCol w:w="2752"/>
        <w:gridCol w:w="2897"/>
      </w:tblGrid>
      <w:tr w:rsidR="00342B27" w:rsidTr="00342B27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№ п/п</w:t>
            </w:r>
          </w:p>
        </w:tc>
        <w:tc>
          <w:tcPr>
            <w:tcW w:w="2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Наименование мероприятия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Срок (периодичность) проведения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Ответственный исполнитель</w:t>
            </w:r>
          </w:p>
        </w:tc>
      </w:tr>
      <w:tr w:rsidR="00342B27" w:rsidTr="00342B27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1.</w:t>
            </w:r>
          </w:p>
        </w:tc>
        <w:tc>
          <w:tcPr>
            <w:tcW w:w="2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Информирование</w:t>
            </w:r>
          </w:p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Информирование осуществляется Администрацией Пристенского района Курской области по вопросам соблюдения обязательных требований посредством размещения соответствующих сведений на официальном сайте муниципального образования «Пристенский район»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Администрация также вправе информировать население на собраниях и конференциях граждан об обязательных требованиях, предъявляемых к объектам контроля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 течение года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должностные лица Администрации Пристенского района Курской области, уполномоченные осуществлять муниципальный контроль</w:t>
            </w:r>
          </w:p>
        </w:tc>
      </w:tr>
      <w:tr w:rsidR="00342B27" w:rsidTr="00342B27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2.</w:t>
            </w:r>
          </w:p>
        </w:tc>
        <w:tc>
          <w:tcPr>
            <w:tcW w:w="2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Консультирование</w:t>
            </w:r>
          </w:p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Консультирование контролируемых лиц осуществляется должностным лицом Администрации Пристенского района Курской области, уполномоченным осуществлять муниципальный контроль на автомобильном транспорте, по телефону, посредством видео-конференц-связи, на личном приеме либо в ходе проведения профилактических мероприятий.</w:t>
            </w:r>
          </w:p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Консультирование осуществляется в устной или письменной форме по следующим вопросам:</w:t>
            </w:r>
          </w:p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1) организация и осуществление муниципального контроля на автомобильном транспорте;</w:t>
            </w:r>
          </w:p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2) порядок осуществления контрольных мероприятий, установленных Положением;</w:t>
            </w:r>
          </w:p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Консультирование контролируемых лиц в устной форме может осуществляться также на собраниях и конференциях граждан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по мере поступления обращений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должностные лица Администрации Пристенского района Курской области,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уполномоченные осуществлять муниципальный контроль</w:t>
            </w:r>
          </w:p>
        </w:tc>
      </w:tr>
      <w:tr w:rsidR="00342B27" w:rsidTr="00342B27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3.</w:t>
            </w:r>
          </w:p>
        </w:tc>
        <w:tc>
          <w:tcPr>
            <w:tcW w:w="2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Профилактический визит</w:t>
            </w:r>
          </w:p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один раз в год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должностные лица Администрации Пристенского района Курской области, уполномоченные осуществлять муниципальный контроль</w:t>
            </w:r>
          </w:p>
        </w:tc>
      </w:tr>
    </w:tbl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B27" w:rsidRDefault="00342B27" w:rsidP="00342B27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4.     Показатели результативности и эффективности Программы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40"/>
        <w:gridCol w:w="5892"/>
        <w:gridCol w:w="1668"/>
      </w:tblGrid>
      <w:tr w:rsidR="00342B27" w:rsidTr="00342B27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№ п/п</w:t>
            </w:r>
          </w:p>
        </w:tc>
        <w:tc>
          <w:tcPr>
            <w:tcW w:w="5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Наименование показателя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Величина</w:t>
            </w:r>
          </w:p>
        </w:tc>
      </w:tr>
      <w:tr w:rsidR="00342B27" w:rsidTr="00342B27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1.</w:t>
            </w:r>
          </w:p>
        </w:tc>
        <w:tc>
          <w:tcPr>
            <w:tcW w:w="5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Полнота информации, размещенной на официальном сайте муниципального образования «Пристенский район» в информационно-телекоммуникационной сети «Интернет», в соответствии с </w:t>
            </w:r>
            <w:hyperlink r:id="rId9" w:history="1">
              <w:r>
                <w:rPr>
                  <w:rStyle w:val="a5"/>
                  <w:rFonts w:ascii="Tahoma" w:hAnsi="Tahoma" w:cs="Tahoma"/>
                  <w:color w:val="33A6E3"/>
                  <w:sz w:val="13"/>
                  <w:szCs w:val="13"/>
                  <w:u w:val="none"/>
                </w:rPr>
                <w:t>частью 3 статьи 46</w:t>
              </w:r>
            </w:hyperlink>
            <w:r>
              <w:rPr>
                <w:rFonts w:ascii="Tahoma" w:hAnsi="Tahoma" w:cs="Tahoma"/>
                <w:color w:val="000000"/>
                <w:sz w:val="13"/>
                <w:szCs w:val="13"/>
              </w:rPr>
              <w:t> Федерального закона от 31.07.2020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100%</w:t>
            </w:r>
          </w:p>
        </w:tc>
      </w:tr>
      <w:tr w:rsidR="00342B27" w:rsidTr="00342B27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2.</w:t>
            </w:r>
          </w:p>
        </w:tc>
        <w:tc>
          <w:tcPr>
            <w:tcW w:w="5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100%</w:t>
            </w:r>
          </w:p>
        </w:tc>
      </w:tr>
      <w:tr w:rsidR="00342B27" w:rsidTr="00342B27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3.</w:t>
            </w:r>
          </w:p>
        </w:tc>
        <w:tc>
          <w:tcPr>
            <w:tcW w:w="58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Доля проведенных профилактических мероприятий от общего количества запланированных</w:t>
            </w:r>
          </w:p>
        </w:tc>
        <w:tc>
          <w:tcPr>
            <w:tcW w:w="1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100%</w:t>
            </w:r>
          </w:p>
        </w:tc>
      </w:tr>
    </w:tbl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Для оценки эффективности и результативности Программы используются следующие оценки показателей:</w:t>
      </w:r>
    </w:p>
    <w:p w:rsidR="00342B27" w:rsidRDefault="00342B27" w:rsidP="00342B2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028"/>
        <w:gridCol w:w="2028"/>
        <w:gridCol w:w="2028"/>
        <w:gridCol w:w="2028"/>
      </w:tblGrid>
      <w:tr w:rsidR="00342B27" w:rsidTr="00342B27">
        <w:trPr>
          <w:tblCellSpacing w:w="0" w:type="dxa"/>
        </w:trPr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значение показателя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отклонение 0-20%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отклонение больше 21-50%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отклонение больше 50%</w:t>
            </w:r>
          </w:p>
        </w:tc>
      </w:tr>
      <w:tr w:rsidR="00342B27" w:rsidTr="00342B27">
        <w:trPr>
          <w:tblCellSpacing w:w="0" w:type="dxa"/>
        </w:trPr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оценка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высокая эффективность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удовлетворительная эффективность</w:t>
            </w:r>
          </w:p>
        </w:tc>
        <w:tc>
          <w:tcPr>
            <w:tcW w:w="20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низкая</w:t>
            </w:r>
          </w:p>
          <w:p w:rsidR="00342B27" w:rsidRDefault="00342B27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эффективность</w:t>
            </w:r>
          </w:p>
        </w:tc>
      </w:tr>
    </w:tbl>
    <w:p w:rsidR="00560C54" w:rsidRPr="00342B27" w:rsidRDefault="00560C54" w:rsidP="00342B27"/>
    <w:sectPr w:rsidR="00560C54" w:rsidRPr="00342B27" w:rsidSect="00DF21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73637"/>
    <w:multiLevelType w:val="multilevel"/>
    <w:tmpl w:val="5822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C81CFC"/>
    <w:multiLevelType w:val="multilevel"/>
    <w:tmpl w:val="5DD6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AD008F"/>
    <w:multiLevelType w:val="multilevel"/>
    <w:tmpl w:val="3802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2670FE"/>
    <w:rsid w:val="00072986"/>
    <w:rsid w:val="000C1F83"/>
    <w:rsid w:val="001303FB"/>
    <w:rsid w:val="002670FE"/>
    <w:rsid w:val="00342B27"/>
    <w:rsid w:val="003E3606"/>
    <w:rsid w:val="00422965"/>
    <w:rsid w:val="0043338B"/>
    <w:rsid w:val="004571CD"/>
    <w:rsid w:val="00465FE5"/>
    <w:rsid w:val="004F20B9"/>
    <w:rsid w:val="00537B9E"/>
    <w:rsid w:val="00560C54"/>
    <w:rsid w:val="00564B05"/>
    <w:rsid w:val="005B1BA1"/>
    <w:rsid w:val="00603F45"/>
    <w:rsid w:val="006660A4"/>
    <w:rsid w:val="006804A3"/>
    <w:rsid w:val="008F0A8E"/>
    <w:rsid w:val="009016F6"/>
    <w:rsid w:val="009257BA"/>
    <w:rsid w:val="00974783"/>
    <w:rsid w:val="00A24E12"/>
    <w:rsid w:val="00BA539E"/>
    <w:rsid w:val="00BC3822"/>
    <w:rsid w:val="00CF3797"/>
    <w:rsid w:val="00D83DEE"/>
    <w:rsid w:val="00DF21E8"/>
    <w:rsid w:val="00E567BA"/>
    <w:rsid w:val="00EC12FC"/>
    <w:rsid w:val="00F8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6">
    <w:name w:val="heading 6"/>
    <w:basedOn w:val="a"/>
    <w:link w:val="60"/>
    <w:uiPriority w:val="9"/>
    <w:qFormat/>
    <w:rsid w:val="00DF21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0FE"/>
    <w:rPr>
      <w:b/>
      <w:bCs/>
    </w:rPr>
  </w:style>
  <w:style w:type="character" w:styleId="a5">
    <w:name w:val="Hyperlink"/>
    <w:basedOn w:val="a0"/>
    <w:uiPriority w:val="99"/>
    <w:semiHidden/>
    <w:unhideWhenUsed/>
    <w:rsid w:val="002670F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DF21E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Emphasis"/>
    <w:basedOn w:val="a0"/>
    <w:uiPriority w:val="20"/>
    <w:qFormat/>
    <w:rsid w:val="00DF21E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832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44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62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66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401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h-pristen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sten_ad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sten.rkursk.ru/index.php?mun_obr=330&amp;sub_menus_id=2981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isten.rkursk.ru/undefined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1945</Words>
  <Characters>11088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2023-10-27T08:58:00Z</dcterms:created>
  <dcterms:modified xsi:type="dcterms:W3CDTF">2023-10-27T09:28:00Z</dcterms:modified>
</cp:coreProperties>
</file>