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Уведомление о проведении общественного обсуждения</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Style w:val="a4"/>
          <w:rFonts w:ascii="Tahoma" w:hAnsi="Tahoma" w:cs="Tahoma"/>
          <w:color w:val="000000"/>
          <w:sz w:val="13"/>
          <w:szCs w:val="13"/>
        </w:rPr>
        <w:t> с 23 ноября по 23 декабря 2021 года </w:t>
      </w:r>
      <w:r>
        <w:rPr>
          <w:rFonts w:ascii="Tahoma" w:hAnsi="Tahoma" w:cs="Tahoma"/>
          <w:color w:val="000000"/>
          <w:sz w:val="13"/>
          <w:szCs w:val="13"/>
        </w:rPr>
        <w:t>проводится общественное обсуждение следующих проектов программ профилактики рисков причинения вреда (ущерба) охраняемым законом ценностям по муниципальному контролю:</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Программа профилактики рисков причинения вреда (ущерба) охраняемым законом ценностям в сфере муниципального земельного контроля на территории Пристенского района Курской области на 2022 год;</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общественного обсуждения вышеуказанные проекты программы профилактики размещены на официальном сайте муниципального образования «Пристенский район» в информационно-телекоммуникационной сети «Интернет» </w:t>
      </w:r>
      <w:hyperlink r:id="rId5" w:history="1">
        <w:r>
          <w:rPr>
            <w:rStyle w:val="a5"/>
            <w:rFonts w:ascii="Tahoma" w:hAnsi="Tahoma" w:cs="Tahoma"/>
            <w:color w:val="33A6E3"/>
            <w:sz w:val="13"/>
            <w:szCs w:val="13"/>
            <w:u w:val="none"/>
          </w:rPr>
          <w:t>http://pristen.rkursk.ru</w:t>
        </w:r>
      </w:hyperlink>
      <w:r>
        <w:rPr>
          <w:rFonts w:ascii="Tahoma" w:hAnsi="Tahoma" w:cs="Tahoma"/>
          <w:color w:val="000000"/>
          <w:sz w:val="13"/>
          <w:szCs w:val="13"/>
        </w:rPr>
        <w:t> в разделе «Муниципальные правовые акты» подраздел «</w:t>
      </w:r>
      <w:hyperlink r:id="rId6" w:history="1">
        <w:r>
          <w:rPr>
            <w:rStyle w:val="a5"/>
            <w:rFonts w:ascii="Tahoma" w:hAnsi="Tahoma" w:cs="Tahoma"/>
            <w:color w:val="33A6E3"/>
            <w:sz w:val="13"/>
            <w:szCs w:val="13"/>
            <w:u w:val="none"/>
          </w:rPr>
          <w:t>Проекты муниципальных правовых актов</w:t>
        </w:r>
      </w:hyperlink>
      <w:r>
        <w:rPr>
          <w:rFonts w:ascii="Tahoma" w:hAnsi="Tahoma" w:cs="Tahoma"/>
          <w:color w:val="000000"/>
          <w:sz w:val="13"/>
          <w:szCs w:val="13"/>
        </w:rPr>
        <w:t>».</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Предложения принимаются с 23 ноября по 23 декабря 2021 года.</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Способы подачи предложений по итогам рассмотрения:</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почтовым отправлением:</w:t>
      </w:r>
      <w:r>
        <w:rPr>
          <w:rFonts w:ascii="Tahoma" w:hAnsi="Tahoma" w:cs="Tahoma"/>
          <w:color w:val="000000"/>
          <w:sz w:val="13"/>
          <w:szCs w:val="13"/>
        </w:rPr>
        <w:t> 306200, Курская область, Пристенский район, п.Пристень, ул.Ленина, д. 5;</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нарочным:</w:t>
      </w:r>
      <w:r>
        <w:rPr>
          <w:rFonts w:ascii="Tahoma" w:hAnsi="Tahoma" w:cs="Tahoma"/>
          <w:color w:val="000000"/>
          <w:sz w:val="13"/>
          <w:szCs w:val="13"/>
        </w:rPr>
        <w:t> Курская область, Пристенский район, п.Пристень, ул.Ленина, д. 5, каб.301а;</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письмом на адрес электронной почты:</w:t>
      </w:r>
      <w:r>
        <w:rPr>
          <w:rFonts w:ascii="Tahoma" w:hAnsi="Tahoma" w:cs="Tahoma"/>
          <w:color w:val="000000"/>
          <w:sz w:val="13"/>
          <w:szCs w:val="13"/>
        </w:rPr>
        <w:t> </w:t>
      </w:r>
      <w:hyperlink r:id="rId7" w:history="1">
        <w:r>
          <w:rPr>
            <w:rStyle w:val="a5"/>
            <w:rFonts w:ascii="Tahoma" w:hAnsi="Tahoma" w:cs="Tahoma"/>
            <w:color w:val="33A6E3"/>
            <w:sz w:val="13"/>
            <w:szCs w:val="13"/>
            <w:u w:val="none"/>
          </w:rPr>
          <w:t>pristen_adm@mail.ru</w:t>
        </w:r>
      </w:hyperlink>
      <w:r>
        <w:rPr>
          <w:rFonts w:ascii="Tahoma" w:hAnsi="Tahoma" w:cs="Tahoma"/>
          <w:color w:val="000000"/>
          <w:sz w:val="13"/>
          <w:szCs w:val="13"/>
        </w:rPr>
        <w:t>,                         </w:t>
      </w:r>
      <w:hyperlink r:id="rId8" w:history="1">
        <w:r>
          <w:rPr>
            <w:rStyle w:val="a5"/>
            <w:rFonts w:ascii="Tahoma" w:hAnsi="Tahoma" w:cs="Tahoma"/>
            <w:color w:val="33A6E3"/>
            <w:sz w:val="13"/>
            <w:szCs w:val="13"/>
            <w:u w:val="none"/>
          </w:rPr>
          <w:t>pristen-zi@yandex.ru</w:t>
        </w:r>
      </w:hyperlink>
      <w:r>
        <w:rPr>
          <w:rFonts w:ascii="Tahoma" w:hAnsi="Tahoma" w:cs="Tahoma"/>
          <w:color w:val="000000"/>
          <w:sz w:val="13"/>
          <w:szCs w:val="13"/>
        </w:rPr>
        <w:t>.</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Поданные в период общественного обсуждения предложения рассматриваются контрольным (надзорным) органом</w:t>
      </w:r>
      <w:r>
        <w:rPr>
          <w:rStyle w:val="a4"/>
          <w:rFonts w:ascii="Tahoma" w:hAnsi="Tahoma" w:cs="Tahoma"/>
          <w:color w:val="000000"/>
          <w:sz w:val="13"/>
          <w:szCs w:val="13"/>
        </w:rPr>
        <w:t> с 17 декабря по 23 декабря 2021 года</w:t>
      </w:r>
      <w:r>
        <w:rPr>
          <w:rFonts w:ascii="Tahoma" w:hAnsi="Tahoma" w:cs="Tahoma"/>
          <w:color w:val="000000"/>
          <w:sz w:val="13"/>
          <w:szCs w:val="13"/>
        </w:rPr>
        <w:t>.</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ПРОЕКТ</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АДМИНИСТРАЦИЯ</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ПОСТАНОВЛЕНИЕ</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от___________________  № _______</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Пристенского района Курской области.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Представительного собрания Пристенского района Курской области от 28.05.2021 № 10/55 «Об утверждении Положения о муниципальном земельном контроле на территории Пристенского района Курской области», Администрация Пристенского района Курской области </w:t>
      </w:r>
      <w:r>
        <w:rPr>
          <w:rStyle w:val="a4"/>
          <w:rFonts w:ascii="Tahoma" w:hAnsi="Tahoma" w:cs="Tahoma"/>
          <w:color w:val="000000"/>
          <w:sz w:val="13"/>
          <w:szCs w:val="13"/>
        </w:rPr>
        <w:t>ПОСТАНОВЛЯЕТ:</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программу профилактики рисков причинения вреда (ущерба) охраняемым законом ценностям в сфере муниципального земельного контроля на территории Пристенского района Курской области (далее – программа профилактики) согласно приложению.</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Контроль за исполнением данного постановления возложить на Первого Заместителя Главы Администрации Пристенского района Курской области - В.С. Зенина</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Постановление вступает в силу после его официального опубликования.</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В.В. Петров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к</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постановлению</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                   от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3936"/>
      </w:tblGrid>
      <w:tr w:rsidR="00465FE5" w:rsidTr="00465FE5">
        <w:trPr>
          <w:tblCellSpacing w:w="0" w:type="dxa"/>
        </w:trPr>
        <w:tc>
          <w:tcPr>
            <w:tcW w:w="39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u w:val="single"/>
              </w:rPr>
              <w:t> </w:t>
            </w:r>
          </w:p>
        </w:tc>
      </w:tr>
    </w:tbl>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ПРОГРАММА</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профилактики рисков причинения вреда (ущерба) охраняемым законом ценностям в сфере муниципального земельного контроля на территории Пристенского района Курской области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1. Анализ текущего состояния осуществления муниципального земельного контроля на территории Пристенского района Курской области, описание текущего уровня развития профилактической деятельности Администрации Пристенского района Курской области, характеристика проблем, на решение которых направлена программа профилактики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Настоящая программа профилактики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в сфере муниципального земельного контроля на территории Пристенского района Курской области (далее – муниципального земельного контроля).</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Земельный муниципальный контроль осуществляется за соблюдением:</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9" w:history="1">
        <w:r>
          <w:rPr>
            <w:rStyle w:val="a5"/>
            <w:rFonts w:ascii="Tahoma" w:hAnsi="Tahoma" w:cs="Tahoma"/>
            <w:color w:val="33A6E3"/>
            <w:sz w:val="13"/>
            <w:szCs w:val="13"/>
            <w:u w:val="none"/>
          </w:rPr>
          <w:t>законом</w:t>
        </w:r>
      </w:hyperlink>
      <w:r>
        <w:rPr>
          <w:rFonts w:ascii="Tahoma" w:hAnsi="Tahoma" w:cs="Tahoma"/>
          <w:color w:val="000000"/>
          <w:sz w:val="13"/>
          <w:szCs w:val="13"/>
        </w:rPr>
        <w:t>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 исполнения решений, принимаемых по результатам контрольных мероприятий, предписаний об устранении нарушений обязательных требований, выданных должностными лицами Администрации Пристенского района Курской области в пределах их компетенции.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Контрольным органом, наделенным полномочиями по осуществлению земельного контроля, является Администрация Пристенского района Курской области.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2. Цели и задачи реализации программы профилактики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целями программы профилактики являются:</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Стимулирование добросовестного соблюдения обязательных требований всеми контролируемыми лицами.</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ценностей.</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Создание условий для доведения обязательных требований до контролируемых лиц, повышение информированности о способах их соблюдения.</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профилактических мероприятий программы профилактики направлено на решение следующих задач:</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Укрепление системы профилактики нарушений рисков причинения вреда (ущерба) охраняемым законом ценностей.</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Повышение правосознания и правовой культуры юридических лиц, индивидуальных предпринимателей и граждан.</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Выявление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Раздел 3. Перечень профилактических мероприятий.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52"/>
        <w:gridCol w:w="1884"/>
        <w:gridCol w:w="2580"/>
        <w:gridCol w:w="2235"/>
        <w:gridCol w:w="1286"/>
      </w:tblGrid>
      <w:tr w:rsidR="00465FE5" w:rsidTr="00465FE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w:t>
            </w:r>
          </w:p>
          <w:p w:rsidR="00465FE5" w:rsidRDefault="00465FE5">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п/п</w:t>
            </w:r>
          </w:p>
        </w:tc>
        <w:tc>
          <w:tcPr>
            <w:tcW w:w="18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Наименование мероприятия</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Сведения о мероприятии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Срок исполнения</w:t>
            </w:r>
          </w:p>
        </w:tc>
      </w:tr>
      <w:tr w:rsidR="00465FE5" w:rsidTr="00465FE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8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осуществляется посредством размещения соответствующих сведений на официальном сайте муниципального района «Пристенский район» Курской области информационно-телекоммуникационной сети "Интернет" и в иных формах.</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размещает и поддерживает в актуальном состоянии на своем официальном сайте в сети «Интернет»:</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тексты нормативных правовых актов, регулирующих осуществление муниципального земельного контроля;</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руководства по соблюдению обязательных требований.</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программу профилактики рисков причинения вреда и план проведения плановых контрольных мероприятий;</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сведения о способах получения консультаций по вопросам соблюдения обязательных требований;</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доклады, содержащие результаты обобщения правоприменительной практики;</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доклады о муниципальном контроле;</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Должностные лица Администрации</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года</w:t>
            </w:r>
          </w:p>
        </w:tc>
      </w:tr>
      <w:tr w:rsidR="00465FE5" w:rsidTr="00465FE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8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Консультирование</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Консультирование, осуществляется по следующим вопросам:</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разъяснение положений нормативных правовых актов, регламентирующих </w:t>
            </w:r>
            <w:r>
              <w:rPr>
                <w:rFonts w:ascii="Tahoma" w:hAnsi="Tahoma" w:cs="Tahoma"/>
                <w:color w:val="000000"/>
                <w:sz w:val="13"/>
                <w:szCs w:val="13"/>
              </w:rPr>
              <w:lastRenderedPageBreak/>
              <w:t>порядок осуществления муниципального контроля;</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компетенция уполномоченного органа;</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порядок обжалования действий (бездействия) муниципальных инспекторов.</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Должностные лица Администрации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года</w:t>
            </w:r>
          </w:p>
        </w:tc>
      </w:tr>
      <w:tr w:rsidR="00465FE5" w:rsidTr="00465FE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5.</w:t>
            </w:r>
          </w:p>
        </w:tc>
        <w:tc>
          <w:tcPr>
            <w:tcW w:w="18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Профилактический визит</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по использованию земель.</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Срок проведения профилактического визита (обязательного профилактического визита) определяется муниципальным </w:t>
            </w:r>
            <w:r>
              <w:rPr>
                <w:rFonts w:ascii="Tahoma" w:hAnsi="Tahoma" w:cs="Tahoma"/>
                <w:color w:val="000000"/>
                <w:sz w:val="13"/>
                <w:szCs w:val="13"/>
              </w:rPr>
              <w:lastRenderedPageBreak/>
              <w:t>инспектором самостоятельно и не может превышать 1 рабочий день.</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Должностные лица Администрации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года</w:t>
            </w:r>
          </w:p>
        </w:tc>
      </w:tr>
    </w:tbl>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 </w:t>
      </w:r>
    </w:p>
    <w:p w:rsidR="00465FE5" w:rsidRDefault="00465FE5" w:rsidP="00465FE5">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4. Показатели результативности и эффективности программы профилактики</w:t>
      </w:r>
    </w:p>
    <w:tbl>
      <w:tblPr>
        <w:tblW w:w="6742" w:type="dxa"/>
        <w:tblCellSpacing w:w="0" w:type="dxa"/>
        <w:shd w:val="clear" w:color="auto" w:fill="EEEEEE"/>
        <w:tblCellMar>
          <w:left w:w="0" w:type="dxa"/>
          <w:right w:w="0" w:type="dxa"/>
        </w:tblCellMar>
        <w:tblLook w:val="04A0"/>
      </w:tblPr>
      <w:tblGrid>
        <w:gridCol w:w="476"/>
        <w:gridCol w:w="4275"/>
        <w:gridCol w:w="1991"/>
      </w:tblGrid>
      <w:tr w:rsidR="00465FE5" w:rsidTr="00465FE5">
        <w:trPr>
          <w:tblCellSpacing w:w="0" w:type="dxa"/>
        </w:trPr>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п/п</w:t>
            </w:r>
          </w:p>
        </w:tc>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показателя</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Величина</w:t>
            </w:r>
          </w:p>
        </w:tc>
      </w:tr>
      <w:tr w:rsidR="00465FE5" w:rsidTr="00465FE5">
        <w:trPr>
          <w:tblCellSpacing w:w="0" w:type="dxa"/>
        </w:trPr>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Полнота информации, размещенной на официальном сайте муниципального района «Пристенский район» Курской области в сети «Интернет», в соответствии с программой профилактики</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100 %</w:t>
            </w:r>
          </w:p>
        </w:tc>
      </w:tr>
      <w:tr w:rsidR="00465FE5" w:rsidTr="00465FE5">
        <w:trPr>
          <w:tblCellSpacing w:w="0" w:type="dxa"/>
        </w:trPr>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Удовлетворенность контролируемых лиц и их представителей консультированием контрольного органа (отсутствие обоснованных жалоб по результатам консультирования)</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100 % от числа обратившихся</w:t>
            </w:r>
          </w:p>
        </w:tc>
      </w:tr>
      <w:tr w:rsidR="00465FE5" w:rsidTr="00465FE5">
        <w:trPr>
          <w:tblCellSpacing w:w="0" w:type="dxa"/>
        </w:trPr>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выданных предостережений</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65FE5" w:rsidRDefault="00465FE5">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менее 2</w:t>
            </w:r>
          </w:p>
        </w:tc>
      </w:tr>
    </w:tbl>
    <w:p w:rsidR="00560C54" w:rsidRPr="00465FE5" w:rsidRDefault="00560C54" w:rsidP="00465FE5"/>
    <w:sectPr w:rsidR="00560C54" w:rsidRPr="00465FE5" w:rsidSect="00DF21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81CFC"/>
    <w:multiLevelType w:val="multilevel"/>
    <w:tmpl w:val="5DD6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670FE"/>
    <w:rsid w:val="00072986"/>
    <w:rsid w:val="000C1F83"/>
    <w:rsid w:val="001303FB"/>
    <w:rsid w:val="002670FE"/>
    <w:rsid w:val="003E3606"/>
    <w:rsid w:val="00422965"/>
    <w:rsid w:val="0043338B"/>
    <w:rsid w:val="004571CD"/>
    <w:rsid w:val="00465FE5"/>
    <w:rsid w:val="004F20B9"/>
    <w:rsid w:val="00537B9E"/>
    <w:rsid w:val="00560C54"/>
    <w:rsid w:val="00564B05"/>
    <w:rsid w:val="005B1BA1"/>
    <w:rsid w:val="00603F45"/>
    <w:rsid w:val="006660A4"/>
    <w:rsid w:val="006804A3"/>
    <w:rsid w:val="008F0A8E"/>
    <w:rsid w:val="009016F6"/>
    <w:rsid w:val="009257BA"/>
    <w:rsid w:val="00974783"/>
    <w:rsid w:val="00A24E12"/>
    <w:rsid w:val="00BA539E"/>
    <w:rsid w:val="00BC3822"/>
    <w:rsid w:val="00CF3797"/>
    <w:rsid w:val="00D83DEE"/>
    <w:rsid w:val="00DF21E8"/>
    <w:rsid w:val="00E567BA"/>
    <w:rsid w:val="00EC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6">
    <w:name w:val="heading 6"/>
    <w:basedOn w:val="a"/>
    <w:link w:val="60"/>
    <w:uiPriority w:val="9"/>
    <w:qFormat/>
    <w:rsid w:val="00DF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0FE"/>
    <w:rPr>
      <w:b/>
      <w:bCs/>
    </w:rPr>
  </w:style>
  <w:style w:type="character" w:styleId="a5">
    <w:name w:val="Hyperlink"/>
    <w:basedOn w:val="a0"/>
    <w:uiPriority w:val="99"/>
    <w:semiHidden/>
    <w:unhideWhenUsed/>
    <w:rsid w:val="002670FE"/>
    <w:rPr>
      <w:color w:val="0000FF"/>
      <w:u w:val="single"/>
    </w:rPr>
  </w:style>
  <w:style w:type="character" w:customStyle="1" w:styleId="60">
    <w:name w:val="Заголовок 6 Знак"/>
    <w:basedOn w:val="a0"/>
    <w:link w:val="6"/>
    <w:uiPriority w:val="9"/>
    <w:rsid w:val="00DF21E8"/>
    <w:rPr>
      <w:rFonts w:ascii="Times New Roman" w:eastAsia="Times New Roman" w:hAnsi="Times New Roman" w:cs="Times New Roman"/>
      <w:b/>
      <w:bCs/>
      <w:sz w:val="15"/>
      <w:szCs w:val="15"/>
      <w:lang w:eastAsia="ru-RU"/>
    </w:rPr>
  </w:style>
  <w:style w:type="character" w:styleId="a6">
    <w:name w:val="Emphasis"/>
    <w:basedOn w:val="a0"/>
    <w:uiPriority w:val="20"/>
    <w:qFormat/>
    <w:rsid w:val="00DF21E8"/>
    <w:rPr>
      <w:i/>
      <w:iCs/>
    </w:rPr>
  </w:style>
</w:styles>
</file>

<file path=word/webSettings.xml><?xml version="1.0" encoding="utf-8"?>
<w:webSettings xmlns:r="http://schemas.openxmlformats.org/officeDocument/2006/relationships" xmlns:w="http://schemas.openxmlformats.org/wordprocessingml/2006/main">
  <w:divs>
    <w:div w:id="211385289">
      <w:bodyDiv w:val="1"/>
      <w:marLeft w:val="0"/>
      <w:marRight w:val="0"/>
      <w:marTop w:val="0"/>
      <w:marBottom w:val="0"/>
      <w:divBdr>
        <w:top w:val="none" w:sz="0" w:space="0" w:color="auto"/>
        <w:left w:val="none" w:sz="0" w:space="0" w:color="auto"/>
        <w:bottom w:val="none" w:sz="0" w:space="0" w:color="auto"/>
        <w:right w:val="none" w:sz="0" w:space="0" w:color="auto"/>
      </w:divBdr>
    </w:div>
    <w:div w:id="539975881">
      <w:bodyDiv w:val="1"/>
      <w:marLeft w:val="0"/>
      <w:marRight w:val="0"/>
      <w:marTop w:val="0"/>
      <w:marBottom w:val="0"/>
      <w:divBdr>
        <w:top w:val="none" w:sz="0" w:space="0" w:color="auto"/>
        <w:left w:val="none" w:sz="0" w:space="0" w:color="auto"/>
        <w:bottom w:val="none" w:sz="0" w:space="0" w:color="auto"/>
        <w:right w:val="none" w:sz="0" w:space="0" w:color="auto"/>
      </w:divBdr>
      <w:divsChild>
        <w:div w:id="766461834">
          <w:marLeft w:val="0"/>
          <w:marRight w:val="0"/>
          <w:marTop w:val="0"/>
          <w:marBottom w:val="200"/>
          <w:divBdr>
            <w:top w:val="none" w:sz="0" w:space="0" w:color="auto"/>
            <w:left w:val="none" w:sz="0" w:space="0" w:color="auto"/>
            <w:bottom w:val="none" w:sz="0" w:space="0" w:color="auto"/>
            <w:right w:val="none" w:sz="0" w:space="0" w:color="auto"/>
          </w:divBdr>
        </w:div>
      </w:divsChild>
    </w:div>
    <w:div w:id="798766676">
      <w:bodyDiv w:val="1"/>
      <w:marLeft w:val="0"/>
      <w:marRight w:val="0"/>
      <w:marTop w:val="0"/>
      <w:marBottom w:val="0"/>
      <w:divBdr>
        <w:top w:val="none" w:sz="0" w:space="0" w:color="auto"/>
        <w:left w:val="none" w:sz="0" w:space="0" w:color="auto"/>
        <w:bottom w:val="none" w:sz="0" w:space="0" w:color="auto"/>
        <w:right w:val="none" w:sz="0" w:space="0" w:color="auto"/>
      </w:divBdr>
    </w:div>
    <w:div w:id="863909364">
      <w:bodyDiv w:val="1"/>
      <w:marLeft w:val="0"/>
      <w:marRight w:val="0"/>
      <w:marTop w:val="0"/>
      <w:marBottom w:val="0"/>
      <w:divBdr>
        <w:top w:val="none" w:sz="0" w:space="0" w:color="auto"/>
        <w:left w:val="none" w:sz="0" w:space="0" w:color="auto"/>
        <w:bottom w:val="none" w:sz="0" w:space="0" w:color="auto"/>
        <w:right w:val="none" w:sz="0" w:space="0" w:color="auto"/>
      </w:divBdr>
    </w:div>
    <w:div w:id="1133248962">
      <w:bodyDiv w:val="1"/>
      <w:marLeft w:val="0"/>
      <w:marRight w:val="0"/>
      <w:marTop w:val="0"/>
      <w:marBottom w:val="0"/>
      <w:divBdr>
        <w:top w:val="none" w:sz="0" w:space="0" w:color="auto"/>
        <w:left w:val="none" w:sz="0" w:space="0" w:color="auto"/>
        <w:bottom w:val="none" w:sz="0" w:space="0" w:color="auto"/>
        <w:right w:val="none" w:sz="0" w:space="0" w:color="auto"/>
      </w:divBdr>
    </w:div>
    <w:div w:id="1370955983">
      <w:bodyDiv w:val="1"/>
      <w:marLeft w:val="0"/>
      <w:marRight w:val="0"/>
      <w:marTop w:val="0"/>
      <w:marBottom w:val="0"/>
      <w:divBdr>
        <w:top w:val="none" w:sz="0" w:space="0" w:color="auto"/>
        <w:left w:val="none" w:sz="0" w:space="0" w:color="auto"/>
        <w:bottom w:val="none" w:sz="0" w:space="0" w:color="auto"/>
        <w:right w:val="none" w:sz="0" w:space="0" w:color="auto"/>
      </w:divBdr>
    </w:div>
    <w:div w:id="1372994781">
      <w:bodyDiv w:val="1"/>
      <w:marLeft w:val="0"/>
      <w:marRight w:val="0"/>
      <w:marTop w:val="0"/>
      <w:marBottom w:val="0"/>
      <w:divBdr>
        <w:top w:val="none" w:sz="0" w:space="0" w:color="auto"/>
        <w:left w:val="none" w:sz="0" w:space="0" w:color="auto"/>
        <w:bottom w:val="none" w:sz="0" w:space="0" w:color="auto"/>
        <w:right w:val="none" w:sz="0" w:space="0" w:color="auto"/>
      </w:divBdr>
      <w:divsChild>
        <w:div w:id="522793249">
          <w:marLeft w:val="0"/>
          <w:marRight w:val="0"/>
          <w:marTop w:val="0"/>
          <w:marBottom w:val="200"/>
          <w:divBdr>
            <w:top w:val="none" w:sz="0" w:space="0" w:color="auto"/>
            <w:left w:val="none" w:sz="0" w:space="0" w:color="auto"/>
            <w:bottom w:val="none" w:sz="0" w:space="0" w:color="auto"/>
            <w:right w:val="none" w:sz="0" w:space="0" w:color="auto"/>
          </w:divBdr>
        </w:div>
      </w:divsChild>
    </w:div>
    <w:div w:id="1427112640">
      <w:bodyDiv w:val="1"/>
      <w:marLeft w:val="0"/>
      <w:marRight w:val="0"/>
      <w:marTop w:val="0"/>
      <w:marBottom w:val="0"/>
      <w:divBdr>
        <w:top w:val="none" w:sz="0" w:space="0" w:color="auto"/>
        <w:left w:val="none" w:sz="0" w:space="0" w:color="auto"/>
        <w:bottom w:val="none" w:sz="0" w:space="0" w:color="auto"/>
        <w:right w:val="none" w:sz="0" w:space="0" w:color="auto"/>
      </w:divBdr>
    </w:div>
    <w:div w:id="1568296393">
      <w:bodyDiv w:val="1"/>
      <w:marLeft w:val="0"/>
      <w:marRight w:val="0"/>
      <w:marTop w:val="0"/>
      <w:marBottom w:val="0"/>
      <w:divBdr>
        <w:top w:val="none" w:sz="0" w:space="0" w:color="auto"/>
        <w:left w:val="none" w:sz="0" w:space="0" w:color="auto"/>
        <w:bottom w:val="none" w:sz="0" w:space="0" w:color="auto"/>
        <w:right w:val="none" w:sz="0" w:space="0" w:color="auto"/>
      </w:divBdr>
    </w:div>
    <w:div w:id="17269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75"/>
          <w:marTop w:val="0"/>
          <w:marBottom w:val="0"/>
          <w:divBdr>
            <w:top w:val="none" w:sz="0" w:space="0" w:color="auto"/>
            <w:left w:val="none" w:sz="0" w:space="0" w:color="auto"/>
            <w:bottom w:val="none" w:sz="0" w:space="0" w:color="auto"/>
            <w:right w:val="none" w:sz="0" w:space="0" w:color="auto"/>
          </w:divBdr>
        </w:div>
        <w:div w:id="1261641449">
          <w:marLeft w:val="0"/>
          <w:marRight w:val="-75"/>
          <w:marTop w:val="0"/>
          <w:marBottom w:val="0"/>
          <w:divBdr>
            <w:top w:val="none" w:sz="0" w:space="0" w:color="auto"/>
            <w:left w:val="none" w:sz="0" w:space="0" w:color="auto"/>
            <w:bottom w:val="none" w:sz="0" w:space="0" w:color="auto"/>
            <w:right w:val="none" w:sz="0" w:space="0" w:color="auto"/>
          </w:divBdr>
        </w:div>
        <w:div w:id="1336494628">
          <w:marLeft w:val="0"/>
          <w:marRight w:val="-75"/>
          <w:marTop w:val="0"/>
          <w:marBottom w:val="0"/>
          <w:divBdr>
            <w:top w:val="none" w:sz="0" w:space="0" w:color="auto"/>
            <w:left w:val="none" w:sz="0" w:space="0" w:color="auto"/>
            <w:bottom w:val="none" w:sz="0" w:space="0" w:color="auto"/>
            <w:right w:val="none" w:sz="0" w:space="0" w:color="auto"/>
          </w:divBdr>
        </w:div>
      </w:divsChild>
    </w:div>
    <w:div w:id="1851407197">
      <w:bodyDiv w:val="1"/>
      <w:marLeft w:val="0"/>
      <w:marRight w:val="0"/>
      <w:marTop w:val="0"/>
      <w:marBottom w:val="0"/>
      <w:divBdr>
        <w:top w:val="none" w:sz="0" w:space="0" w:color="auto"/>
        <w:left w:val="none" w:sz="0" w:space="0" w:color="auto"/>
        <w:bottom w:val="none" w:sz="0" w:space="0" w:color="auto"/>
        <w:right w:val="none" w:sz="0" w:space="0" w:color="auto"/>
      </w:divBdr>
    </w:div>
    <w:div w:id="1863742595">
      <w:bodyDiv w:val="1"/>
      <w:marLeft w:val="0"/>
      <w:marRight w:val="0"/>
      <w:marTop w:val="0"/>
      <w:marBottom w:val="0"/>
      <w:divBdr>
        <w:top w:val="none" w:sz="0" w:space="0" w:color="auto"/>
        <w:left w:val="none" w:sz="0" w:space="0" w:color="auto"/>
        <w:bottom w:val="none" w:sz="0" w:space="0" w:color="auto"/>
        <w:right w:val="none" w:sz="0" w:space="0" w:color="auto"/>
      </w:divBdr>
      <w:divsChild>
        <w:div w:id="150760669">
          <w:marLeft w:val="0"/>
          <w:marRight w:val="-75"/>
          <w:marTop w:val="0"/>
          <w:marBottom w:val="0"/>
          <w:divBdr>
            <w:top w:val="none" w:sz="0" w:space="0" w:color="auto"/>
            <w:left w:val="none" w:sz="0" w:space="0" w:color="auto"/>
            <w:bottom w:val="none" w:sz="0" w:space="0" w:color="auto"/>
            <w:right w:val="none" w:sz="0" w:space="0" w:color="auto"/>
          </w:divBdr>
        </w:div>
        <w:div w:id="298154018">
          <w:marLeft w:val="0"/>
          <w:marRight w:val="-75"/>
          <w:marTop w:val="0"/>
          <w:marBottom w:val="0"/>
          <w:divBdr>
            <w:top w:val="none" w:sz="0" w:space="0" w:color="auto"/>
            <w:left w:val="none" w:sz="0" w:space="0" w:color="auto"/>
            <w:bottom w:val="none" w:sz="0" w:space="0" w:color="auto"/>
            <w:right w:val="none" w:sz="0" w:space="0" w:color="auto"/>
          </w:divBdr>
        </w:div>
      </w:divsChild>
    </w:div>
    <w:div w:id="19259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ten-zi@yandex.ru" TargetMode="External"/><Relationship Id="rId3" Type="http://schemas.openxmlformats.org/officeDocument/2006/relationships/settings" Target="settings.xml"/><Relationship Id="rId7" Type="http://schemas.openxmlformats.org/officeDocument/2006/relationships/hyperlink" Target="mailto:pristen_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sten.rkursk.ru/index.php?mun_obr=330&amp;sub_menus_id=29810" TargetMode="External"/><Relationship Id="rId11" Type="http://schemas.openxmlformats.org/officeDocument/2006/relationships/theme" Target="theme/theme1.xml"/><Relationship Id="rId5" Type="http://schemas.openxmlformats.org/officeDocument/2006/relationships/hyperlink" Target="http://pristen.rkursk.ru/undefin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5EB73677FB50CD7C6902BFBE003FD28C6777EA6336B149DA68882C9CBC3048FAFE93C37AC8187055B7EBE893nBS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2130</Words>
  <Characters>12145</Characters>
  <Application>Microsoft Office Word</Application>
  <DocSecurity>0</DocSecurity>
  <Lines>101</Lines>
  <Paragraphs>28</Paragraphs>
  <ScaleCrop>false</ScaleCrop>
  <Company>SPecialiST RePack</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dcterms:created xsi:type="dcterms:W3CDTF">2023-10-27T08:58:00Z</dcterms:created>
  <dcterms:modified xsi:type="dcterms:W3CDTF">2023-10-27T09:26:00Z</dcterms:modified>
</cp:coreProperties>
</file>