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FE" w:rsidRDefault="002670FE" w:rsidP="002670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Сводная информация</w:t>
      </w:r>
    </w:p>
    <w:p w:rsidR="002670FE" w:rsidRDefault="002670FE" w:rsidP="002670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поступивших замечаниях и (или) предложения к проекту постановления Администрации Пристенского района Курской области «Об утверждении муниципальной программы Пристенского района Курской области «Энергосбережение и повышение энергетической эффективности в муниципальном районе «Пристенский район» Курской области на период 2024-2026 годы».</w:t>
      </w:r>
    </w:p>
    <w:p w:rsidR="002670FE" w:rsidRDefault="002670FE" w:rsidP="002670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670FE" w:rsidRDefault="002670FE" w:rsidP="002670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Сводная информация о поступивших замечаниях и (или) предложения к проекту постановления Администрации Пристенского района Курской области «Об утверждении муниципальной программы Пристенского района Курской области «Энергосбережение и повышение энергетической эффективности в муниципальном районе «Пристенский район» Курской области на период 2024-2026 годы».</w:t>
      </w:r>
    </w:p>
    <w:p w:rsidR="002670FE" w:rsidRDefault="002670FE" w:rsidP="002670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670FE" w:rsidRDefault="002670FE" w:rsidP="002670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Проект постановления Администрации Пристенского района Курской области «</w:t>
      </w:r>
      <w:r>
        <w:rPr>
          <w:rStyle w:val="a4"/>
          <w:rFonts w:ascii="Tahoma" w:hAnsi="Tahoma" w:cs="Tahoma"/>
          <w:color w:val="000000"/>
          <w:sz w:val="13"/>
          <w:szCs w:val="13"/>
        </w:rPr>
        <w:t>Об утверждении муниципальной программы Пристенского района Курской области «Энергосбережение и повышение энергетической эффективности в муниципальном районе «Пристенский район» Курской области на период 2024-2026 годы</w:t>
      </w:r>
      <w:r>
        <w:rPr>
          <w:rFonts w:ascii="Tahoma" w:hAnsi="Tahoma" w:cs="Tahoma"/>
          <w:color w:val="000000"/>
          <w:sz w:val="13"/>
          <w:szCs w:val="13"/>
        </w:rPr>
        <w:t>» размещен в сети Интернет на официальном сайте муниципального образования «Пристенский район» в разделе: «Муниципальные правовые акты», подразделе: «Проекты муниципальных правовых актов» 29.09.2023 г.</w:t>
      </w:r>
    </w:p>
    <w:p w:rsidR="002670FE" w:rsidRDefault="002670FE" w:rsidP="002670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70FE" w:rsidRDefault="002670FE" w:rsidP="002670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срок общественного обсуждения (с 27.09.2023 г. по 11.10.2023 г.) зафиксировано 26 просмотров проекта, комментариев – 0.</w:t>
      </w:r>
    </w:p>
    <w:p w:rsidR="002670FE" w:rsidRDefault="002670FE" w:rsidP="002670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70FE" w:rsidRDefault="002670FE" w:rsidP="002670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течение 15 календарных дней со дня опубликования проекта постановления замечания и предложения на адрес электронной почты: </w:t>
      </w:r>
      <w:hyperlink r:id="rId4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gkh-pristen@yandex.ru</w:t>
        </w:r>
      </w:hyperlink>
      <w:r>
        <w:rPr>
          <w:rFonts w:ascii="Tahoma" w:hAnsi="Tahoma" w:cs="Tahoma"/>
          <w:color w:val="000000"/>
          <w:sz w:val="13"/>
          <w:szCs w:val="13"/>
        </w:rPr>
        <w:t> и на почтовый адрес не поступали.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670FE"/>
    <w:rsid w:val="000C1F83"/>
    <w:rsid w:val="002670FE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h-prist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2023-10-27T08:58:00Z</dcterms:created>
  <dcterms:modified xsi:type="dcterms:W3CDTF">2023-10-27T08:58:00Z</dcterms:modified>
</cp:coreProperties>
</file>