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33" w:rsidRP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 xml:space="preserve">ПОЯСНИТЕЛЬНАЯ  ЗАПИСКА  К  ПРОЕКТУ  БЮДЖЕТА  </w:t>
      </w:r>
    </w:p>
    <w:p w:rsid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ПРИСТЕНСКОГО МУНИЦИПАЛЬНОГО  РАЙОНА  НА  201</w:t>
      </w:r>
      <w:r w:rsidR="00046C7F">
        <w:rPr>
          <w:rFonts w:ascii="Times New Roman" w:hAnsi="Times New Roman" w:cs="Times New Roman"/>
          <w:b/>
        </w:rPr>
        <w:t>9</w:t>
      </w:r>
      <w:r w:rsidRPr="00AC7E33">
        <w:rPr>
          <w:rFonts w:ascii="Times New Roman" w:hAnsi="Times New Roman" w:cs="Times New Roman"/>
          <w:b/>
        </w:rPr>
        <w:t xml:space="preserve"> ГОД</w:t>
      </w:r>
    </w:p>
    <w:p w:rsidR="00AC7E33" w:rsidRP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И НА ПЛАНОВЫЙ ПЕРИОД 20</w:t>
      </w:r>
      <w:r w:rsidR="00046C7F">
        <w:rPr>
          <w:rFonts w:ascii="Times New Roman" w:hAnsi="Times New Roman" w:cs="Times New Roman"/>
          <w:b/>
        </w:rPr>
        <w:t>20</w:t>
      </w:r>
      <w:r w:rsidRPr="00AC7E33">
        <w:rPr>
          <w:rFonts w:ascii="Times New Roman" w:hAnsi="Times New Roman" w:cs="Times New Roman"/>
          <w:b/>
        </w:rPr>
        <w:t>И 20</w:t>
      </w:r>
      <w:r>
        <w:rPr>
          <w:rFonts w:ascii="Times New Roman" w:hAnsi="Times New Roman" w:cs="Times New Roman"/>
          <w:b/>
        </w:rPr>
        <w:t>2</w:t>
      </w:r>
      <w:r w:rsidR="00046C7F">
        <w:rPr>
          <w:rFonts w:ascii="Times New Roman" w:hAnsi="Times New Roman" w:cs="Times New Roman"/>
          <w:b/>
        </w:rPr>
        <w:t>1</w:t>
      </w:r>
      <w:r w:rsidRPr="00AC7E33">
        <w:rPr>
          <w:rFonts w:ascii="Times New Roman" w:hAnsi="Times New Roman" w:cs="Times New Roman"/>
          <w:b/>
        </w:rPr>
        <w:t xml:space="preserve"> 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proofErr w:type="gramStart"/>
      <w:r w:rsidRPr="00AC7E33">
        <w:rPr>
          <w:rFonts w:ascii="Times New Roman" w:hAnsi="Times New Roman" w:cs="Times New Roman"/>
          <w:sz w:val="28"/>
          <w:szCs w:val="28"/>
        </w:rPr>
        <w:t>Проект бюджета Пристенского муниципального района</w:t>
      </w:r>
      <w:r w:rsidR="00046C7F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 и 2021 годов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sz w:val="28"/>
          <w:szCs w:val="28"/>
        </w:rPr>
        <w:t>подготовлен</w:t>
      </w:r>
      <w:r w:rsidR="0049321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93211" w:rsidRPr="00493211">
        <w:rPr>
          <w:rFonts w:ascii="Times New Roman" w:hAnsi="Times New Roman" w:cs="Times New Roman"/>
          <w:sz w:val="28"/>
          <w:szCs w:val="28"/>
        </w:rPr>
        <w:t>основными направлениями бюджетной  и налоговой политики муниципального района «</w:t>
      </w:r>
      <w:proofErr w:type="spellStart"/>
      <w:r w:rsidR="00493211" w:rsidRPr="00493211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493211" w:rsidRPr="00493211">
        <w:rPr>
          <w:rFonts w:ascii="Times New Roman" w:hAnsi="Times New Roman" w:cs="Times New Roman"/>
          <w:sz w:val="28"/>
          <w:szCs w:val="28"/>
        </w:rPr>
        <w:t xml:space="preserve"> район»  Курской области на 2019 год  и на плановый период  2020 и 2021 годов, </w:t>
      </w:r>
      <w:r w:rsidR="00493211">
        <w:rPr>
          <w:rFonts w:ascii="Times New Roman" w:hAnsi="Times New Roman" w:cs="Times New Roman"/>
          <w:sz w:val="28"/>
          <w:szCs w:val="28"/>
        </w:rPr>
        <w:t xml:space="preserve">утвержденными распоряжением Администрации Пристенского района Курской области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от </w:t>
      </w:r>
      <w:r w:rsidR="005C7492" w:rsidRPr="005C7492">
        <w:rPr>
          <w:rFonts w:ascii="Times New Roman" w:hAnsi="Times New Roman" w:cs="Times New Roman"/>
          <w:sz w:val="28"/>
          <w:szCs w:val="28"/>
        </w:rPr>
        <w:t>31.10.</w:t>
      </w:r>
      <w:r w:rsidR="00493211" w:rsidRPr="005C7492">
        <w:rPr>
          <w:rFonts w:ascii="Times New Roman" w:hAnsi="Times New Roman" w:cs="Times New Roman"/>
          <w:sz w:val="28"/>
          <w:szCs w:val="28"/>
        </w:rPr>
        <w:t>2018</w:t>
      </w:r>
      <w:r w:rsidR="005C7492" w:rsidRPr="005C74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25EA">
        <w:rPr>
          <w:rFonts w:ascii="Times New Roman" w:hAnsi="Times New Roman" w:cs="Times New Roman"/>
          <w:sz w:val="28"/>
          <w:szCs w:val="28"/>
        </w:rPr>
        <w:t xml:space="preserve"> 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 №</w:t>
      </w:r>
      <w:r w:rsidR="005C7492" w:rsidRPr="005C7492">
        <w:rPr>
          <w:rFonts w:ascii="Times New Roman" w:hAnsi="Times New Roman" w:cs="Times New Roman"/>
          <w:sz w:val="28"/>
          <w:szCs w:val="28"/>
        </w:rPr>
        <w:t>360-ра</w:t>
      </w:r>
      <w:r w:rsidR="00493211" w:rsidRPr="005C7492">
        <w:rPr>
          <w:rFonts w:ascii="Times New Roman" w:hAnsi="Times New Roman" w:cs="Times New Roman"/>
          <w:sz w:val="28"/>
          <w:szCs w:val="28"/>
        </w:rPr>
        <w:t>, приказом Управления финансов и экономического</w:t>
      </w:r>
      <w:r w:rsidR="00493211">
        <w:rPr>
          <w:rFonts w:ascii="Times New Roman" w:hAnsi="Times New Roman" w:cs="Times New Roman"/>
          <w:sz w:val="28"/>
          <w:szCs w:val="28"/>
        </w:rPr>
        <w:t xml:space="preserve"> развития</w:t>
      </w:r>
      <w:proofErr w:type="gramEnd"/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3211">
        <w:rPr>
          <w:rFonts w:ascii="Times New Roman" w:hAnsi="Times New Roman" w:cs="Times New Roman"/>
          <w:sz w:val="28"/>
          <w:szCs w:val="28"/>
        </w:rPr>
        <w:t xml:space="preserve">Администрации Пристенского района </w:t>
      </w:r>
      <w:r w:rsidR="004E25EA" w:rsidRPr="004E25EA">
        <w:rPr>
          <w:rFonts w:ascii="Times New Roman" w:hAnsi="Times New Roman" w:cs="Times New Roman"/>
          <w:sz w:val="28"/>
          <w:szCs w:val="28"/>
        </w:rPr>
        <w:t>от 15.10.</w:t>
      </w:r>
      <w:r w:rsidR="00493211" w:rsidRPr="004E25EA">
        <w:rPr>
          <w:rFonts w:ascii="Times New Roman" w:hAnsi="Times New Roman" w:cs="Times New Roman"/>
          <w:sz w:val="28"/>
          <w:szCs w:val="28"/>
        </w:rPr>
        <w:t>2018</w:t>
      </w:r>
      <w:r w:rsidR="004E25EA" w:rsidRPr="004E25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3211" w:rsidRPr="004E25EA">
        <w:rPr>
          <w:rFonts w:ascii="Times New Roman" w:hAnsi="Times New Roman" w:cs="Times New Roman"/>
          <w:sz w:val="28"/>
          <w:szCs w:val="28"/>
        </w:rPr>
        <w:t xml:space="preserve"> № </w:t>
      </w:r>
      <w:r w:rsidR="004E25EA">
        <w:rPr>
          <w:rFonts w:ascii="Times New Roman" w:hAnsi="Times New Roman" w:cs="Times New Roman"/>
          <w:sz w:val="28"/>
          <w:szCs w:val="28"/>
        </w:rPr>
        <w:t>28</w:t>
      </w:r>
      <w:r w:rsidR="00493211">
        <w:rPr>
          <w:rFonts w:ascii="Times New Roman" w:hAnsi="Times New Roman" w:cs="Times New Roman"/>
          <w:sz w:val="28"/>
          <w:szCs w:val="28"/>
        </w:rPr>
        <w:t xml:space="preserve"> «</w:t>
      </w:r>
      <w:r w:rsidR="00493211" w:rsidRPr="00493211">
        <w:rPr>
          <w:rFonts w:ascii="Times New Roman" w:hAnsi="Times New Roman" w:cs="Times New Roman"/>
          <w:sz w:val="28"/>
        </w:rPr>
        <w:t xml:space="preserve">Об утверждении методики </w:t>
      </w:r>
      <w:r w:rsidR="004E25EA">
        <w:rPr>
          <w:rFonts w:ascii="Times New Roman" w:hAnsi="Times New Roman" w:cs="Times New Roman"/>
          <w:sz w:val="28"/>
        </w:rPr>
        <w:t>фор</w:t>
      </w:r>
      <w:r w:rsidR="00493211" w:rsidRPr="00493211">
        <w:rPr>
          <w:rFonts w:ascii="Times New Roman" w:hAnsi="Times New Roman" w:cs="Times New Roman"/>
          <w:sz w:val="28"/>
        </w:rPr>
        <w:t>мирования бюджета Пристенского муниципального района на 2019 год и на плановый период 2020-2021 годов</w:t>
      </w:r>
      <w:r w:rsidR="00493211">
        <w:rPr>
          <w:rFonts w:ascii="Times New Roman" w:hAnsi="Times New Roman" w:cs="Times New Roman"/>
          <w:sz w:val="28"/>
        </w:rPr>
        <w:t>»,</w:t>
      </w:r>
      <w:r w:rsidR="004E25EA">
        <w:rPr>
          <w:rFonts w:ascii="Times New Roman" w:hAnsi="Times New Roman" w:cs="Times New Roman"/>
          <w:sz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прогноз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93211">
        <w:rPr>
          <w:rFonts w:ascii="Times New Roman" w:hAnsi="Times New Roman" w:cs="Times New Roman"/>
          <w:sz w:val="28"/>
          <w:szCs w:val="28"/>
        </w:rPr>
        <w:t>Пристенского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района на 201</w:t>
      </w:r>
      <w:r w:rsidR="00493211">
        <w:rPr>
          <w:rFonts w:ascii="Times New Roman" w:hAnsi="Times New Roman" w:cs="Times New Roman"/>
          <w:sz w:val="28"/>
          <w:szCs w:val="28"/>
        </w:rPr>
        <w:t xml:space="preserve">9 </w:t>
      </w:r>
      <w:r w:rsidRPr="00AC7E33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493211"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3211">
        <w:rPr>
          <w:rFonts w:ascii="Times New Roman" w:hAnsi="Times New Roman" w:cs="Times New Roman"/>
          <w:sz w:val="28"/>
          <w:szCs w:val="28"/>
        </w:rPr>
        <w:t>1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годов, Федеральн</w:t>
      </w:r>
      <w:r w:rsidR="00493211">
        <w:rPr>
          <w:rFonts w:ascii="Times New Roman" w:hAnsi="Times New Roman" w:cs="Times New Roman"/>
          <w:sz w:val="28"/>
          <w:szCs w:val="28"/>
        </w:rPr>
        <w:t>ым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самоуправления»</w:t>
      </w:r>
      <w:r w:rsidR="00046C7F">
        <w:rPr>
          <w:rFonts w:ascii="Times New Roman" w:hAnsi="Times New Roman" w:cs="Times New Roman"/>
          <w:sz w:val="28"/>
          <w:szCs w:val="28"/>
        </w:rPr>
        <w:t>,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закона Курской области «Об областном бюджете на 201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 и</w:t>
      </w:r>
      <w:proofErr w:type="gramEnd"/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на плановый период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Прогнозирование доходов бюджета на 201</w:t>
      </w:r>
      <w:r w:rsidR="00493211">
        <w:rPr>
          <w:rFonts w:ascii="Times New Roman" w:hAnsi="Times New Roman" w:cs="Times New Roman"/>
          <w:b/>
          <w:sz w:val="28"/>
          <w:szCs w:val="28"/>
        </w:rPr>
        <w:t>9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493211">
        <w:rPr>
          <w:rFonts w:ascii="Times New Roman" w:hAnsi="Times New Roman" w:cs="Times New Roman"/>
          <w:b/>
          <w:sz w:val="28"/>
          <w:szCs w:val="28"/>
        </w:rPr>
        <w:t>20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93211">
        <w:rPr>
          <w:rFonts w:ascii="Times New Roman" w:hAnsi="Times New Roman" w:cs="Times New Roman"/>
          <w:b/>
          <w:sz w:val="28"/>
          <w:szCs w:val="28"/>
        </w:rPr>
        <w:t>1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A7" w:rsidRPr="00FA55A7" w:rsidRDefault="00FA55A7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доходной части </w:t>
      </w:r>
      <w:r w:rsidR="00AC7E33" w:rsidRPr="00AC7E33">
        <w:rPr>
          <w:rFonts w:ascii="Times New Roman" w:hAnsi="Times New Roman" w:cs="Times New Roman"/>
          <w:sz w:val="28"/>
          <w:szCs w:val="28"/>
        </w:rPr>
        <w:t>бюджета муниципального района «</w:t>
      </w:r>
      <w:proofErr w:type="spellStart"/>
      <w:r w:rsidR="00AC7E33" w:rsidRPr="00AC7E33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AC7E33" w:rsidRPr="00AC7E33">
        <w:rPr>
          <w:rFonts w:ascii="Times New Roman" w:hAnsi="Times New Roman" w:cs="Times New Roman"/>
          <w:sz w:val="28"/>
          <w:szCs w:val="28"/>
        </w:rPr>
        <w:t xml:space="preserve"> район»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 w:rsidR="00AC7E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осуществлялось на основе ожидаемых в 2018 году показателей функционирования реального сектора экономики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, а также прогноза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Пристенского 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на 2019-2021 годы и </w:t>
      </w:r>
      <w:r w:rsidRPr="00FA55A7">
        <w:rPr>
          <w:rFonts w:ascii="Times New Roman" w:hAnsi="Times New Roman" w:cs="Times New Roman"/>
          <w:sz w:val="28"/>
          <w:szCs w:val="28"/>
        </w:rPr>
        <w:t>бюджетной  и налоговой политики муниципального района «</w:t>
      </w:r>
      <w:proofErr w:type="spellStart"/>
      <w:r w:rsidRPr="00FA55A7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FA55A7">
        <w:rPr>
          <w:rFonts w:ascii="Times New Roman" w:hAnsi="Times New Roman" w:cs="Times New Roman"/>
          <w:sz w:val="28"/>
          <w:szCs w:val="28"/>
        </w:rPr>
        <w:t xml:space="preserve"> район» 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на 2019-2021 годы. При этом в расчетах доходов бюджета учитывались действующие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областные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законы и проект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>закона Курской области «Об областном бюджете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55A7" w:rsidRDefault="00AC7E33" w:rsidP="00FA55A7">
      <w:pPr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Прогнозирование осуществля</w:t>
      </w:r>
      <w:r w:rsidR="00FA55A7">
        <w:rPr>
          <w:rFonts w:ascii="Times New Roman" w:hAnsi="Times New Roman" w:cs="Times New Roman"/>
          <w:sz w:val="28"/>
          <w:szCs w:val="28"/>
        </w:rPr>
        <w:t>лось</w:t>
      </w:r>
      <w:r w:rsidRPr="00AC7E33">
        <w:rPr>
          <w:rFonts w:ascii="Times New Roman" w:hAnsi="Times New Roman" w:cs="Times New Roman"/>
          <w:sz w:val="28"/>
          <w:szCs w:val="28"/>
        </w:rPr>
        <w:t xml:space="preserve"> отдельно по каждому виду налога или сбора в условиях хозяйствования района</w:t>
      </w:r>
      <w:r w:rsidR="00FA55A7" w:rsidRPr="00FA55A7">
        <w:rPr>
          <w:rFonts w:ascii="Times New Roman" w:eastAsia="Times New Roman" w:hAnsi="Times New Roman" w:cs="Times New Roman"/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индексы-дефляторы цен промышленной  продукции), а также с учетом фактического поступления в бюджет за предыдущие периоды.</w:t>
      </w:r>
    </w:p>
    <w:p w:rsidR="00AC7E33" w:rsidRPr="00AC7E33" w:rsidRDefault="00AC7E33" w:rsidP="00FA55A7">
      <w:pPr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lastRenderedPageBreak/>
        <w:t>В бюджет муниципального района планируется поступление налогов: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</w:t>
      </w:r>
      <w:r w:rsidRPr="00AC7E3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 единого налога на вмененный доход для отдельных видов деятельности;</w:t>
      </w:r>
    </w:p>
    <w:p w:rsid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5C6BA2" w:rsidRPr="00AC7E33" w:rsidRDefault="005C6BA2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5C6BA2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6BA2">
        <w:rPr>
          <w:rFonts w:ascii="Times New Roman" w:hAnsi="Times New Roman" w:cs="Times New Roman"/>
          <w:sz w:val="28"/>
          <w:szCs w:val="28"/>
        </w:rPr>
        <w:t>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6BA2">
        <w:rPr>
          <w:rFonts w:ascii="Times New Roman" w:hAnsi="Times New Roman" w:cs="Times New Roman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государственной пошлины;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штрафов, санкций.</w:t>
      </w:r>
    </w:p>
    <w:p w:rsidR="0084577B" w:rsidRPr="00AC7E33" w:rsidRDefault="0084577B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планировании доходов учтены законодательные акты, предусматривающие внесение изменений и дополнений в налоговое и бюджетное законодательство, вступающие в силу с 1 января 201</w:t>
      </w:r>
      <w:r w:rsidR="00693C79"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7E33" w:rsidRPr="00AC7E33" w:rsidRDefault="00AC7E33" w:rsidP="0084577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>В дальнейшем объем безвозмездных поступлений будет уточняться.</w:t>
      </w:r>
    </w:p>
    <w:p w:rsidR="00693C79" w:rsidRDefault="00693C79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166" w:rsidRDefault="00693C79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В проекте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2019 год объем доходов планируется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354</w:t>
      </w:r>
      <w:r w:rsidR="001F4A25">
        <w:rPr>
          <w:rFonts w:ascii="Times New Roman" w:eastAsia="Times New Roman" w:hAnsi="Times New Roman" w:cs="Times New Roman"/>
          <w:sz w:val="28"/>
          <w:szCs w:val="28"/>
        </w:rPr>
        <w:t xml:space="preserve"> 534,187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3C79" w:rsidRPr="00693C79" w:rsidRDefault="003E6166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132 959,0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C79" w:rsidRPr="00693C79" w:rsidRDefault="00693C79" w:rsidP="00693C7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81,7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(8,3%), н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алоги на совокупный доход (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2,2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 xml:space="preserve"> (4,6%)</w:t>
      </w:r>
    </w:p>
    <w:p w:rsidR="00693C79" w:rsidRPr="00693C79" w:rsidRDefault="00693C79" w:rsidP="00693C79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221</w:t>
      </w:r>
      <w:r w:rsidR="001F4A25">
        <w:rPr>
          <w:rFonts w:ascii="Times New Roman" w:eastAsia="Times New Roman" w:hAnsi="Times New Roman" w:cs="Times New Roman"/>
          <w:sz w:val="28"/>
          <w:szCs w:val="28"/>
        </w:rPr>
        <w:t> 575,187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693C79" w:rsidRDefault="00693C79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79" w:rsidRDefault="00693C79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46B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проекте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год объем доходов планируется в сумме </w:t>
      </w:r>
      <w:r w:rsidR="00B4506B">
        <w:rPr>
          <w:rFonts w:ascii="Times New Roman" w:eastAsia="Times New Roman" w:hAnsi="Times New Roman" w:cs="Times New Roman"/>
          <w:sz w:val="28"/>
          <w:szCs w:val="28"/>
        </w:rPr>
        <w:t>325 104</w:t>
      </w:r>
      <w:r>
        <w:rPr>
          <w:rFonts w:ascii="Times New Roman" w:eastAsia="Times New Roman" w:hAnsi="Times New Roman" w:cs="Times New Roman"/>
          <w:sz w:val="28"/>
          <w:szCs w:val="28"/>
        </w:rPr>
        <w:t>,374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346B" w:rsidRPr="00A3346B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135 176,0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A3346B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с ростом</w:t>
      </w:r>
      <w:r w:rsidRPr="00A3346B">
        <w:rPr>
          <w:rFonts w:ascii="Times New Roman" w:hAnsi="Times New Roman" w:cs="Times New Roman"/>
          <w:sz w:val="28"/>
          <w:szCs w:val="28"/>
        </w:rPr>
        <w:t xml:space="preserve">  на </w:t>
      </w:r>
      <w:r w:rsidR="006E2C4D">
        <w:rPr>
          <w:rFonts w:ascii="Times New Roman" w:hAnsi="Times New Roman" w:cs="Times New Roman"/>
          <w:sz w:val="28"/>
          <w:szCs w:val="28"/>
        </w:rPr>
        <w:t>1</w:t>
      </w:r>
      <w:r w:rsidRPr="00A3346B">
        <w:rPr>
          <w:rFonts w:ascii="Times New Roman" w:hAnsi="Times New Roman" w:cs="Times New Roman"/>
          <w:sz w:val="28"/>
          <w:szCs w:val="28"/>
        </w:rPr>
        <w:t>,7 % к прогнозу 2019 года</w:t>
      </w:r>
      <w:proofErr w:type="gramStart"/>
      <w:r w:rsidRPr="00A3346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A3346B" w:rsidRPr="00693C79" w:rsidRDefault="00A3346B" w:rsidP="00A3346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>
        <w:rPr>
          <w:rFonts w:ascii="Times New Roman" w:eastAsia="Times New Roman" w:hAnsi="Times New Roman" w:cs="Times New Roman"/>
          <w:sz w:val="28"/>
          <w:szCs w:val="28"/>
        </w:rPr>
        <w:t>81,</w:t>
      </w:r>
      <w:r w:rsidR="006E2C4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6E2C4D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%), н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алоги на совокупный доход (</w:t>
      </w:r>
      <w:r>
        <w:rPr>
          <w:rFonts w:ascii="Times New Roman" w:eastAsia="Times New Roman" w:hAnsi="Times New Roman" w:cs="Times New Roman"/>
          <w:sz w:val="28"/>
          <w:szCs w:val="28"/>
        </w:rPr>
        <w:t>2,2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(4,</w:t>
      </w:r>
      <w:r w:rsidR="006E2C4D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E2C4D" w:rsidRPr="006E2C4D" w:rsidRDefault="00A3346B" w:rsidP="006E2C4D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B4506B">
        <w:rPr>
          <w:rFonts w:ascii="Times New Roman" w:eastAsia="Times New Roman" w:hAnsi="Times New Roman" w:cs="Times New Roman"/>
          <w:sz w:val="28"/>
          <w:szCs w:val="28"/>
        </w:rPr>
        <w:t>189 928</w:t>
      </w:r>
      <w:r w:rsidR="006E2C4D">
        <w:rPr>
          <w:rFonts w:ascii="Times New Roman" w:eastAsia="Times New Roman" w:hAnsi="Times New Roman" w:cs="Times New Roman"/>
          <w:sz w:val="28"/>
          <w:szCs w:val="28"/>
        </w:rPr>
        <w:t>,374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6E2C4D" w:rsidRPr="006E2C4D">
        <w:rPr>
          <w:rFonts w:ascii="Times New Roman" w:eastAsia="Times New Roman" w:hAnsi="Times New Roman" w:cs="Times New Roman"/>
          <w:sz w:val="28"/>
          <w:szCs w:val="28"/>
        </w:rPr>
        <w:t xml:space="preserve"> или   </w:t>
      </w:r>
      <w:r w:rsidR="00B4506B">
        <w:rPr>
          <w:rFonts w:ascii="Times New Roman" w:eastAsia="Times New Roman" w:hAnsi="Times New Roman" w:cs="Times New Roman"/>
          <w:sz w:val="28"/>
          <w:szCs w:val="28"/>
        </w:rPr>
        <w:t>85,9</w:t>
      </w:r>
      <w:r w:rsidR="006E2C4D" w:rsidRPr="006E2C4D">
        <w:rPr>
          <w:rFonts w:ascii="Times New Roman" w:eastAsia="Times New Roman" w:hAnsi="Times New Roman" w:cs="Times New Roman"/>
          <w:sz w:val="28"/>
          <w:szCs w:val="28"/>
        </w:rPr>
        <w:t xml:space="preserve"> % к уровню 2019 года.</w:t>
      </w:r>
    </w:p>
    <w:p w:rsidR="005950D4" w:rsidRDefault="00A3346B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50D4" w:rsidRPr="00693C79">
        <w:rPr>
          <w:rFonts w:ascii="Times New Roman" w:eastAsia="Times New Roman" w:hAnsi="Times New Roman" w:cs="Times New Roman"/>
          <w:sz w:val="28"/>
          <w:szCs w:val="28"/>
        </w:rPr>
        <w:t xml:space="preserve">В проекте </w:t>
      </w:r>
      <w:r w:rsidR="005950D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5950D4"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5950D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5950D4" w:rsidRPr="00693C79">
        <w:rPr>
          <w:rFonts w:ascii="Times New Roman" w:eastAsia="Times New Roman" w:hAnsi="Times New Roman" w:cs="Times New Roman"/>
          <w:sz w:val="28"/>
          <w:szCs w:val="28"/>
        </w:rPr>
        <w:t xml:space="preserve"> год объем доходов планируется в сумме </w:t>
      </w:r>
      <w:r w:rsidR="005950D4">
        <w:rPr>
          <w:rFonts w:ascii="Times New Roman" w:eastAsia="Times New Roman" w:hAnsi="Times New Roman" w:cs="Times New Roman"/>
          <w:sz w:val="28"/>
          <w:szCs w:val="28"/>
        </w:rPr>
        <w:t>328 398,665</w:t>
      </w:r>
      <w:r w:rsidR="005950D4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 w:rsidR="005950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50D4" w:rsidRPr="00A3346B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139 118,0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7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346B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с ростом</w:t>
      </w:r>
      <w:r w:rsidRPr="00A3346B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2,9</w:t>
      </w:r>
      <w:r w:rsidRPr="00A3346B">
        <w:rPr>
          <w:rFonts w:ascii="Times New Roman" w:hAnsi="Times New Roman" w:cs="Times New Roman"/>
          <w:sz w:val="28"/>
          <w:szCs w:val="28"/>
        </w:rPr>
        <w:t xml:space="preserve"> % к прогнозу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3346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3346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5950D4" w:rsidRPr="00693C79" w:rsidRDefault="005950D4" w:rsidP="005950D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>
        <w:rPr>
          <w:rFonts w:ascii="Times New Roman" w:eastAsia="Times New Roman" w:hAnsi="Times New Roman" w:cs="Times New Roman"/>
          <w:sz w:val="28"/>
          <w:szCs w:val="28"/>
        </w:rPr>
        <w:t>82,9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(8,9%),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(4,4%)</w:t>
      </w:r>
    </w:p>
    <w:p w:rsidR="005950D4" w:rsidRPr="006E2C4D" w:rsidRDefault="005950D4" w:rsidP="005950D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189 280,665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 xml:space="preserve"> или   </w:t>
      </w:r>
      <w:r>
        <w:rPr>
          <w:rFonts w:ascii="Times New Roman" w:eastAsia="Times New Roman" w:hAnsi="Times New Roman" w:cs="Times New Roman"/>
          <w:sz w:val="28"/>
          <w:szCs w:val="28"/>
        </w:rPr>
        <w:t>92,4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 xml:space="preserve"> % к уровню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налога на доходы физических лиц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с доходов</w:t>
      </w:r>
      <w:r w:rsidRPr="00AC7E33">
        <w:rPr>
          <w:rFonts w:ascii="Times New Roman" w:hAnsi="Times New Roman" w:cs="Times New Roman"/>
          <w:sz w:val="28"/>
          <w:szCs w:val="28"/>
        </w:rPr>
        <w:t xml:space="preserve">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6" w:history="1">
        <w:r w:rsidRPr="00AC7E33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AC7E33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AC7E33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AC7E33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AC7E33">
        <w:rPr>
          <w:rFonts w:ascii="Times New Roman" w:hAnsi="Times New Roman" w:cs="Times New Roman"/>
          <w:sz w:val="28"/>
          <w:szCs w:val="28"/>
        </w:rPr>
        <w:t xml:space="preserve">)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по двум вариантам и принят средний из них. </w:t>
      </w:r>
      <w:proofErr w:type="gramEnd"/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Первый вариант – сумма налога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годов в фактических годовых поступлениях. </w:t>
      </w:r>
    </w:p>
    <w:p w:rsidR="00AC7E33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рассчитана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год, и ставки налога в размере 13%.</w:t>
      </w:r>
    </w:p>
    <w:p w:rsidR="00FC47CC" w:rsidRDefault="00FC47CC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Прогнозируемая сумма поступления налога на 2020-2021 годы также рассчитывалась по двум вариантам и принят средний из них.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вариант - сумма налога на 2020-2021 годы определялась исходя из прогнозируемого поступления налога в 2019 году по первому варианту, скорректированного на ежегодные темпы роста (снижения) фонда начисленной заработной платы на 2020-2021 годы.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Второй вариант - сумма налога на 2020-2021 годы определялась исходя из фонда начисленной заработной платы, планируемого </w:t>
      </w:r>
      <w:r w:rsidRPr="00FC47CC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на 2020-2021 годы, и ставки налога в размере 13%.</w:t>
      </w:r>
    </w:p>
    <w:p w:rsidR="00FC47CC" w:rsidRDefault="00FC47CC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AC7E33" w:rsidP="00FC47CC">
      <w:pPr>
        <w:spacing w:after="0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9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рассчитывался исходя из ожидаемого поступления налога в 2018 году, скорректированного на ежегодные</w:t>
      </w:r>
      <w:proofErr w:type="gramEnd"/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темпы роста (снижения) фонда заработной платы в 2019 - 2021 годах. </w:t>
      </w:r>
    </w:p>
    <w:p w:rsidR="00FC47CC" w:rsidRPr="00FC47CC" w:rsidRDefault="00FC47CC" w:rsidP="00FC47CC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рассчитывалось исходя из фактических поступлений сумм налога в 2017 году, скорректированного на темпы роста (снижения) фонда заработной платы в 2018 году.</w:t>
      </w:r>
    </w:p>
    <w:p w:rsidR="00FC47CC" w:rsidRDefault="00FC47CC" w:rsidP="00FC47CC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AC7E33" w:rsidP="00FC47CC">
      <w:pPr>
        <w:shd w:val="clear" w:color="auto" w:fill="FFFFFF"/>
        <w:spacing w:after="0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10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в 2019 – 2021 годах определяется на уровне ожидаемого поступления налога в 2018 году.</w:t>
      </w:r>
    </w:p>
    <w:p w:rsidR="00FC47CC" w:rsidRPr="00FC47CC" w:rsidRDefault="00FC47CC" w:rsidP="00FC47CC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2018 году определяется на уровне фактического поступления налога в 2017 году.</w:t>
      </w:r>
    </w:p>
    <w:p w:rsid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В целом объем поступлений налога на доходы физических лиц в бюджет в 2019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108 678,0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2,4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2 528,0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выше бюджета 2018 года.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по налогу на доходы физических лиц в бюджет в 2020 году спрогнозирован в сумме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110 340,0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1 662,0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превышает прогноз 2019 года.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по налогу на доходы физических лиц в бюджет в 2021 году спрогнозирован в сумме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115 353,0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4,5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5 013,0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превышает прогноз 2020 года.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связано с прогнозируемым ростом фонда начисленной заработной платы в 2019-2021 годах.</w:t>
      </w:r>
    </w:p>
    <w:p w:rsidR="0084577B" w:rsidRDefault="0084577B" w:rsidP="00FC47CC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Default="00AC7E33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доходов от уплаты акцизов на нефтепродукт</w:t>
      </w:r>
      <w:proofErr w:type="gramStart"/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ы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коды    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 03 02230 01 0000 110; 1 03 02240 01 0000 110; 1 03 02250 01 0000 110;      </w:t>
      </w:r>
      <w:proofErr w:type="gramStart"/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1 03 02260 01 0000 110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D0DC1">
        <w:rPr>
          <w:rFonts w:ascii="Times New Roman" w:hAnsi="Times New Roman" w:cs="Times New Roman"/>
          <w:sz w:val="28"/>
          <w:szCs w:val="28"/>
        </w:rPr>
        <w:t>в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2018 - 2020 годах  </w:t>
      </w:r>
      <w:r w:rsidRPr="00FD0DC1">
        <w:rPr>
          <w:rFonts w:ascii="Times New Roman" w:hAnsi="Times New Roman" w:cs="Times New Roman"/>
          <w:sz w:val="28"/>
          <w:szCs w:val="28"/>
        </w:rPr>
        <w:t>рассчит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FD0DC1">
        <w:rPr>
          <w:rFonts w:ascii="Times New Roman" w:hAnsi="Times New Roman" w:cs="Times New Roman"/>
          <w:sz w:val="28"/>
          <w:szCs w:val="28"/>
        </w:rPr>
        <w:t xml:space="preserve">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D0DC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D0DC1">
        <w:rPr>
          <w:rFonts w:ascii="Times New Roman" w:hAnsi="Times New Roman" w:cs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</w:t>
      </w:r>
      <w:proofErr w:type="gramEnd"/>
      <w:r w:rsidRPr="00FD0DC1">
        <w:rPr>
          <w:rFonts w:ascii="Times New Roman" w:hAnsi="Times New Roman" w:cs="Times New Roman"/>
          <w:sz w:val="28"/>
          <w:szCs w:val="28"/>
        </w:rPr>
        <w:t xml:space="preserve"> в проекте федерального  закона «О федеральном бюджете на 201</w:t>
      </w:r>
      <w:r w:rsidR="00541936">
        <w:rPr>
          <w:rFonts w:ascii="Times New Roman" w:hAnsi="Times New Roman" w:cs="Times New Roman"/>
          <w:sz w:val="28"/>
          <w:szCs w:val="28"/>
        </w:rPr>
        <w:t>9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41936">
        <w:rPr>
          <w:rFonts w:ascii="Times New Roman" w:hAnsi="Times New Roman" w:cs="Times New Roman"/>
          <w:sz w:val="28"/>
          <w:szCs w:val="28"/>
        </w:rPr>
        <w:t>20</w:t>
      </w:r>
      <w:r w:rsidRPr="00FD0DC1">
        <w:rPr>
          <w:rFonts w:ascii="Times New Roman" w:hAnsi="Times New Roman" w:cs="Times New Roman"/>
          <w:sz w:val="28"/>
          <w:szCs w:val="28"/>
        </w:rPr>
        <w:t xml:space="preserve"> и 202</w:t>
      </w:r>
      <w:r w:rsidR="00541936">
        <w:rPr>
          <w:rFonts w:ascii="Times New Roman" w:hAnsi="Times New Roman" w:cs="Times New Roman"/>
          <w:sz w:val="28"/>
          <w:szCs w:val="28"/>
        </w:rPr>
        <w:t>1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нефтепродукты в  бюджет на 2019 год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11 026,0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538,0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или на </w:t>
      </w:r>
      <w:r>
        <w:rPr>
          <w:rFonts w:ascii="Times New Roman" w:eastAsia="Times New Roman" w:hAnsi="Times New Roman" w:cs="Times New Roman"/>
          <w:sz w:val="28"/>
          <w:szCs w:val="28"/>
        </w:rPr>
        <w:t>5,1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% выше бюджета 2018 года. 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доходов от уплаты акцизов на нефтепродукты  на 2020 год спрогнозирован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11 574,0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с ростом к прогнозу 2019 года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548,0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или на 5,0 %. </w:t>
      </w:r>
    </w:p>
    <w:p w:rsidR="00541936" w:rsidRP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доходов от уплаты акцизов на нефтепродукты на 2021 год спрогнозирован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12 379,0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с ростом к прогнозу 2020 года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805,0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или на 7,0 %. </w:t>
      </w:r>
    </w:p>
    <w:p w:rsidR="00541936" w:rsidRPr="00FD0DC1" w:rsidRDefault="00541936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CE4EE6" w:rsidRPr="00CE4EE6" w:rsidRDefault="00AC7E33" w:rsidP="00CE4EE6">
      <w:pPr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AC7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>(код 1 05 01000 00 0000 110)</w:t>
      </w:r>
      <w:r w:rsidR="00CE4EE6" w:rsidRPr="00CE4EE6">
        <w:rPr>
          <w:rFonts w:ascii="Times New Roman" w:hAnsi="Times New Roman" w:cs="Times New Roman"/>
          <w:bCs/>
          <w:color w:val="000000"/>
          <w:sz w:val="28"/>
          <w:szCs w:val="28"/>
        </w:rPr>
        <w:t>в 2019-2021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годах 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рассчитывался исходя из ожидаемого поступления налога в 2018 году, </w:t>
      </w:r>
      <w:r w:rsidR="00CE4EE6" w:rsidRPr="00CE4EE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скорректированного 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на индекс-дефлятор оптовых цен промышленной продукции на 2019-2021 годы.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рассчитывалось исходя из фактических поступлений сумм налога за 6 месяцев 2018 года и удельного веса поступлений за соответствующий период 2017 года в фактических годовых поступлениях.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273,0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,0 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41,4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больше бюджета 2018 года.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в  2020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274,0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1,0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0,4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выше прогноза 2019 года. 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в 2021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276,0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2,0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0,7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выше прогноза 2020 года.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lastRenderedPageBreak/>
        <w:t>Увеличение поступлений налога в 2019-2021 годах связано с прогнозируемым ростом индекса-дефлятора оптовых цен промышленной продукции</w:t>
      </w: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ростом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индекса промышленного производства.</w:t>
      </w:r>
    </w:p>
    <w:p w:rsidR="00CE4EE6" w:rsidRPr="00CE4EE6" w:rsidRDefault="00CE4EE6" w:rsidP="00CE4EE6">
      <w:pPr>
        <w:spacing w:before="317"/>
        <w:ind w:firstLine="684"/>
        <w:jc w:val="both"/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</w:pPr>
    </w:p>
    <w:p w:rsidR="00CE4EE6" w:rsidRPr="00CE4EE6" w:rsidRDefault="00AC7E33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налога на вмененный доход для отдельных видов деятельности</w:t>
      </w:r>
      <w:proofErr w:type="gramStart"/>
      <w:r w:rsidR="007D17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 Федеральным законом от 02.06.2016 года №178-ФЗ единый налог на вмененный доход отменяется с 1 января 2021 года, в связи с чем прогнозируемая сумма единого налога на вмененный доход на 2019-2020 годы рассчит</w:t>
      </w:r>
      <w:r w:rsidR="00CE4EE6">
        <w:rPr>
          <w:rFonts w:ascii="Times New Roman" w:hAnsi="Times New Roman" w:cs="Times New Roman"/>
          <w:color w:val="000000"/>
          <w:sz w:val="28"/>
          <w:szCs w:val="28"/>
        </w:rPr>
        <w:t xml:space="preserve">ано 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ожидаемого поступления налога в 2018 году, на 2021 год сумма налога прогнозируется на </w:t>
      </w:r>
      <w:proofErr w:type="gramStart"/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proofErr w:type="gramEnd"/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прогнозируемых поступлений за 4 квартал 2020 года.</w:t>
      </w:r>
    </w:p>
    <w:p w:rsidR="00CE4EE6" w:rsidRDefault="00CE4EE6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4EE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2018 году 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2018 года и среднего удельного веса поступлений за соответствующие периоды 2016 и 2017 годов в фактических годовых поступлениях.</w:t>
      </w:r>
    </w:p>
    <w:p w:rsidR="00CE4EE6" w:rsidRDefault="00CE4EE6" w:rsidP="00CE4EE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налога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в  бюджет на 2019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 xml:space="preserve">- 2020 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 в сумме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2515,0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301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или на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10,7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 xml:space="preserve">ниже 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бюджета 2018 года. </w:t>
      </w:r>
    </w:p>
    <w:p w:rsidR="00CE4EE6" w:rsidRPr="00541936" w:rsidRDefault="00CE4EE6" w:rsidP="00CE4EE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</w:t>
      </w:r>
      <w:r w:rsidR="00D769CA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налога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 год спрогнозирован в сумме </w:t>
      </w:r>
      <w:r w:rsidR="00D769CA">
        <w:rPr>
          <w:rFonts w:ascii="Times New Roman" w:eastAsia="Times New Roman" w:hAnsi="Times New Roman" w:cs="Times New Roman"/>
          <w:color w:val="000000"/>
          <w:sz w:val="28"/>
          <w:szCs w:val="28"/>
        </w:rPr>
        <w:t>629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D769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EE6" w:rsidRPr="00CE4EE6" w:rsidRDefault="00CE4EE6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50F6" w:rsidRPr="00A950F6" w:rsidRDefault="00AC7E33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 xml:space="preserve">Прогноз </w:t>
      </w:r>
      <w:r w:rsidR="00A950F6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сельскохозяйственного налога</w:t>
      </w:r>
      <w:r w:rsidR="00A950F6" w:rsidRPr="00A950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2019-2021 годах 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A950F6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2018 году, скорректированного на ежегодные индексы-дефляторы цен сельскохозяйственной продукции, прогнозируемые на 2019-2021 годы.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2018 года и удельного веса поступлений за соответствующий период 2017 года в фактических годовых поступлениях.При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</w:t>
      </w:r>
      <w:r>
        <w:rPr>
          <w:rFonts w:ascii="Times New Roman" w:hAnsi="Times New Roman" w:cs="Times New Roman"/>
          <w:color w:val="000000"/>
          <w:sz w:val="28"/>
          <w:szCs w:val="28"/>
        </w:rPr>
        <w:t>ят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удельный вес равный 100 процентам и средний по области соответственно.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При расчёте на очередной финансовый год и на плановый период прогноза поступления налога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по поселениям: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 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сводные индексы по Пристенскому району;</w:t>
      </w:r>
    </w:p>
    <w:p w:rsid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получении в расчётах отрицательного значения прогноз поступления налога прин</w:t>
      </w:r>
      <w:r>
        <w:rPr>
          <w:rFonts w:ascii="Times New Roman" w:hAnsi="Times New Roman" w:cs="Times New Roman"/>
          <w:color w:val="000000"/>
          <w:sz w:val="28"/>
          <w:szCs w:val="28"/>
        </w:rPr>
        <w:t>ят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равным нулю.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157,0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,0 тыс. рублей или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3,7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меньше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бюджета 2018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в  2020 году спрогнозирован в сумме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163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3,8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выше прогноза 2019 года. 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в 2021 году спрогнозирован в сумме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171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4,9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выше прогноза 2020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в 20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-2021 годах связано с прогнозируемым ростом индекса-дефлятора оптовых цен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1D30E4" w:rsidRPr="001D30E4" w:rsidRDefault="001D30E4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, взимаемый в связи с применением патентной системы налогообложения</w:t>
      </w: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2018 году. </w:t>
      </w:r>
    </w:p>
    <w:p w:rsidR="001D30E4" w:rsidRPr="001D30E4" w:rsidRDefault="001D30E4" w:rsidP="001D30E4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0E4" w:rsidRPr="001D30E4" w:rsidRDefault="001D30E4" w:rsidP="001D30E4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фактических поступлений сумм налога за 6 месяцев 2018 года и ожидаемого поступления налога во втором полугодии, которое прогнозируется на уровне фактических поступлений сумм налога в первом полугодии 2018 года.</w:t>
      </w:r>
    </w:p>
    <w:p w:rsidR="001D30E4" w:rsidRPr="00CE4EE6" w:rsidRDefault="001D30E4" w:rsidP="001D30E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201</w:t>
      </w:r>
      <w:r>
        <w:rPr>
          <w:rFonts w:ascii="Times New Roman" w:eastAsia="Times New Roman" w:hAnsi="Times New Roman" w:cs="Times New Roman"/>
          <w:sz w:val="28"/>
          <w:szCs w:val="28"/>
        </w:rPr>
        <w:t>9-2021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363" w:rsidRPr="00442656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2656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t>государственной пошлины по делам, рассмат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softHyphen/>
        <w:t>риваемым в судах общей юрисдикции, мировыми судьями (за исключением Верховного Суда Российской Федерации)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>в 201</w:t>
      </w:r>
      <w:r w:rsidR="00A21011">
        <w:rPr>
          <w:rFonts w:ascii="Times New Roman" w:hAnsi="Times New Roman" w:cs="Times New Roman"/>
          <w:bCs/>
          <w:sz w:val="28"/>
          <w:szCs w:val="28"/>
        </w:rPr>
        <w:t>9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>-202</w:t>
      </w:r>
      <w:r w:rsidR="00A21011">
        <w:rPr>
          <w:rFonts w:ascii="Times New Roman" w:hAnsi="Times New Roman" w:cs="Times New Roman"/>
          <w:bCs/>
          <w:sz w:val="28"/>
          <w:szCs w:val="28"/>
        </w:rPr>
        <w:t>1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 xml:space="preserve"> годах </w:t>
      </w:r>
      <w:r w:rsidR="00A50363" w:rsidRPr="00442656">
        <w:rPr>
          <w:rFonts w:ascii="Times New Roman" w:hAnsi="Times New Roman" w:cs="Times New Roman"/>
          <w:sz w:val="28"/>
          <w:szCs w:val="28"/>
        </w:rPr>
        <w:t>рассчитан на уровне ожидаемого поступления в 201</w:t>
      </w:r>
      <w:r w:rsidR="00A21011">
        <w:rPr>
          <w:rFonts w:ascii="Times New Roman" w:hAnsi="Times New Roman" w:cs="Times New Roman"/>
          <w:sz w:val="28"/>
          <w:szCs w:val="28"/>
        </w:rPr>
        <w:t>8</w:t>
      </w:r>
      <w:r w:rsidR="00A50363" w:rsidRPr="0044265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50363" w:rsidRDefault="00A5036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A2101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пошлины за 6 месяцев 201</w:t>
      </w:r>
      <w:r w:rsidR="00A2101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 w:rsidR="00A2101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 </w:t>
      </w:r>
    </w:p>
    <w:p w:rsidR="00A21011" w:rsidRPr="00A21011" w:rsidRDefault="00A21011" w:rsidP="00A21011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19-2021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государственной пошлины 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1 350,0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164,0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13,8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% выше </w:t>
      </w:r>
      <w:r>
        <w:rPr>
          <w:rFonts w:ascii="Times New Roman" w:eastAsia="Times New Roman" w:hAnsi="Times New Roman" w:cs="Times New Roman"/>
          <w:sz w:val="28"/>
          <w:szCs w:val="28"/>
        </w:rPr>
        <w:t>бюджета 2018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21011" w:rsidRPr="00A21011" w:rsidRDefault="00A21011" w:rsidP="00A21011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Рост сумм государственной пошлины обусловлен в основном прогнозируемым </w:t>
      </w:r>
      <w:r w:rsidR="00D174DB">
        <w:rPr>
          <w:rFonts w:ascii="Times New Roman" w:eastAsia="Times New Roman" w:hAnsi="Times New Roman" w:cs="Times New Roman"/>
          <w:sz w:val="28"/>
          <w:szCs w:val="28"/>
        </w:rPr>
        <w:t xml:space="preserve">увеличением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>количеств</w:t>
      </w:r>
      <w:r w:rsidR="00D174D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обращений</w:t>
      </w:r>
      <w:r w:rsidRPr="00A21011">
        <w:rPr>
          <w:rFonts w:ascii="Times New Roman" w:hAnsi="Times New Roman" w:cs="Times New Roman"/>
          <w:color w:val="000000"/>
          <w:sz w:val="28"/>
          <w:szCs w:val="28"/>
        </w:rPr>
        <w:t>по делам, рассматриваемым мировыми судьями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21011" w:rsidRDefault="00A21011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4DB" w:rsidRPr="00E00E03" w:rsidRDefault="00AC7E33" w:rsidP="00D174D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разграничена, и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которые расположены в границах поселений, а также средства от  продажи права на заключение договоров аренды указанных земельных участков</w:t>
      </w:r>
      <w:r w:rsidR="00D174DB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</w:t>
      </w:r>
      <w:r w:rsidR="00D174DB" w:rsidRPr="00E00E03">
        <w:rPr>
          <w:rFonts w:ascii="Times New Roman" w:hAnsi="Times New Roman" w:cs="Times New Roman"/>
          <w:color w:val="000000"/>
          <w:sz w:val="28"/>
          <w:szCs w:val="28"/>
        </w:rPr>
        <w:t>на уровне ожидаемого поступления доходов в 201</w:t>
      </w:r>
      <w:r w:rsidR="00D174D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174DB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D174DB" w:rsidRDefault="00D174DB" w:rsidP="00D174D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D174DB" w:rsidRDefault="00D174DB" w:rsidP="00D174D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19-2021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доходов, получаемых в виде арендной платы за земельные участки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</w:t>
      </w:r>
      <w:proofErr w:type="gramEnd"/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1 382,0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92,0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6,2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</w:rPr>
        <w:t>нижебюджета 2018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D174DB" w:rsidRPr="00D174DB" w:rsidRDefault="00D174DB" w:rsidP="00D174D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DB">
        <w:rPr>
          <w:rFonts w:ascii="Times New Roman" w:eastAsia="Times New Roman" w:hAnsi="Times New Roman" w:cs="Times New Roman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sz w:val="28"/>
          <w:szCs w:val="28"/>
        </w:rPr>
        <w:t>ижение поступлений доходов связано с прекращением действий некоторых договоров аренды.</w:t>
      </w:r>
    </w:p>
    <w:p w:rsidR="00AC7E33" w:rsidRPr="00D174DB" w:rsidRDefault="00AC7E33" w:rsidP="00D174D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0DFD" w:rsidRPr="00AD58F2" w:rsidRDefault="00AC7E33" w:rsidP="00D60DFD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b/>
          <w:i/>
          <w:sz w:val="28"/>
          <w:szCs w:val="28"/>
        </w:rPr>
        <w:t>Прогноз доходов от сдачи в аренду имущества, находящегося в оперативном управлении органов управления муниципальных районов и созданных ими учреждений  (за исключением имущества муниципальных  автономных учреждений)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2019-2021 годы 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2018 году.</w:t>
      </w:r>
    </w:p>
    <w:p w:rsidR="00D60DFD" w:rsidRDefault="00D60DFD" w:rsidP="00D60DFD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0DFD" w:rsidRPr="00AD58F2" w:rsidRDefault="00D60DFD" w:rsidP="00D60DFD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2018 году рассчит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2017 года и в 1 полугодии 2018 года.</w:t>
      </w:r>
    </w:p>
    <w:p w:rsidR="00D60DFD" w:rsidRDefault="00D60DFD" w:rsidP="00D60D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D60DFD" w:rsidRDefault="00D60DFD" w:rsidP="00D60DFD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19-2021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 от сдачи в аренду имущества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39,0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8,0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17,0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</w:rPr>
        <w:t>нижебюджета 2018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D60DFD" w:rsidRPr="00D174DB" w:rsidRDefault="00D60DFD" w:rsidP="00D60DFD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4DB">
        <w:rPr>
          <w:rFonts w:ascii="Times New Roman" w:eastAsia="Times New Roman" w:hAnsi="Times New Roman" w:cs="Times New Roman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sz w:val="28"/>
          <w:szCs w:val="28"/>
        </w:rPr>
        <w:t>ижение поступлений доходов связано с прекращением действий некоторых договоров аренды.</w:t>
      </w:r>
    </w:p>
    <w:p w:rsidR="00A50363" w:rsidRDefault="00A50363" w:rsidP="00D60D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7B3" w:rsidRPr="00A02801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прогнозир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E847B3" w:rsidRDefault="00E847B3" w:rsidP="00E847B3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E847B3" w:rsidRPr="00E847B3" w:rsidRDefault="00E847B3" w:rsidP="00E847B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19-2021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 от  оказания платных услуг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6 056,0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210,0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8"/>
          <w:szCs w:val="28"/>
        </w:rPr>
        <w:t>3,3,0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</w:rPr>
        <w:t>нижебюджета 2018 года,</w:t>
      </w:r>
      <w:r w:rsidRPr="00E847B3">
        <w:rPr>
          <w:rFonts w:ascii="Times New Roman" w:hAnsi="Times New Roman" w:cs="Times New Roman"/>
          <w:sz w:val="28"/>
          <w:szCs w:val="28"/>
        </w:rPr>
        <w:t xml:space="preserve">поскольку данные доходы не являются регулярными, зависят от количества обращений граждан за оказанием им платных услуг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E847B3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E33" w:rsidRPr="00AC7E33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47B3" w:rsidRPr="00E00E03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платы за негативное воздействие на окружающую среду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планир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расчётных данных управления Федеральной службы по надзору в сфере природопользования по Курской области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 в сумме 109,0 тыс</w:t>
      </w:r>
      <w:proofErr w:type="gramStart"/>
      <w:r w:rsidR="00E847B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E847B3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AC7E33" w:rsidRDefault="00AC7E33" w:rsidP="00C26C6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 Поступление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штрафных санкций 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A5798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A57989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годырас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читано на уровне фактического  поступления доходов в 201</w:t>
      </w:r>
      <w:r w:rsidR="00A5798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50C" w:rsidRPr="00AC7E33" w:rsidRDefault="00B0450C" w:rsidP="00C26C6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целом поступление штрафных санкций на 2019-2021 годы спрогнозировано в сумме 1 363,0 тыс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B0450C" w:rsidRDefault="00B0450C" w:rsidP="00B045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50C" w:rsidRPr="00B0450C" w:rsidRDefault="00B0450C" w:rsidP="00B045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50C">
        <w:rPr>
          <w:rFonts w:ascii="Times New Roman" w:hAnsi="Times New Roman" w:cs="Times New Roman"/>
          <w:b/>
          <w:sz w:val="28"/>
          <w:szCs w:val="28"/>
        </w:rPr>
        <w:t>Безвозмездные поступления (код 2 00 00000 00 0000 000)</w:t>
      </w:r>
    </w:p>
    <w:p w:rsidR="00B0450C" w:rsidRPr="00B0450C" w:rsidRDefault="00B0450C" w:rsidP="00B0450C">
      <w:pPr>
        <w:shd w:val="clear" w:color="auto" w:fill="FFFFFF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0450C">
        <w:rPr>
          <w:rFonts w:ascii="Times New Roman" w:hAnsi="Times New Roman" w:cs="Times New Roman"/>
          <w:sz w:val="28"/>
          <w:szCs w:val="28"/>
        </w:rPr>
        <w:t xml:space="preserve">По данному коду доходов планируется финансовая помощь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в виде дотаций, субвенций в пределах средств, предусмотренных в проекте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на 2019 год и на плановый период 2020 и 2021 годов. </w:t>
      </w:r>
    </w:p>
    <w:p w:rsidR="00EA0728" w:rsidRDefault="00EA0728" w:rsidP="00EA0728">
      <w:pPr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же по данному коду доходов предусмотрены м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333,2 тыс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уб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., (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создание условий для организации досуга и обеспечение жителей поселения услугами организации культуры,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осуществление внешнего, внутреннего муниципального финансового контроля,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>асходы на осуществление переданных полномочий по реализации мероприятий в части полномочий в области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оступления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2500,0 тыс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уб.</w:t>
      </w:r>
      <w:r w:rsidR="00C4487F">
        <w:rPr>
          <w:rFonts w:ascii="Times New Roman" w:hAnsi="Times New Roman" w:cs="Times New Roman"/>
          <w:color w:val="000000"/>
          <w:sz w:val="28"/>
          <w:szCs w:val="28"/>
        </w:rPr>
        <w:t xml:space="preserve"> (добровольные пожертвования на питание школьников).</w:t>
      </w:r>
    </w:p>
    <w:p w:rsidR="00EA0728" w:rsidRPr="00B0450C" w:rsidRDefault="00C4487F" w:rsidP="00EA0728">
      <w:pPr>
        <w:shd w:val="clear" w:color="auto" w:fill="FFFFFF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б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езвозмездные поступления планируются на 2019 год в объеме </w:t>
      </w:r>
      <w:r>
        <w:rPr>
          <w:rFonts w:ascii="Times New Roman" w:hAnsi="Times New Roman" w:cs="Times New Roman"/>
          <w:sz w:val="28"/>
          <w:szCs w:val="28"/>
        </w:rPr>
        <w:t>221 102,077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2020 год в сумме </w:t>
      </w:r>
      <w:r w:rsidR="00B4506B">
        <w:rPr>
          <w:rFonts w:ascii="Times New Roman" w:hAnsi="Times New Roman" w:cs="Times New Roman"/>
          <w:sz w:val="28"/>
          <w:szCs w:val="28"/>
        </w:rPr>
        <w:t>189 928</w:t>
      </w:r>
      <w:r>
        <w:rPr>
          <w:rFonts w:ascii="Times New Roman" w:hAnsi="Times New Roman" w:cs="Times New Roman"/>
          <w:sz w:val="28"/>
          <w:szCs w:val="28"/>
        </w:rPr>
        <w:t>,374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>
        <w:rPr>
          <w:rFonts w:ascii="Times New Roman" w:hAnsi="Times New Roman" w:cs="Times New Roman"/>
          <w:sz w:val="28"/>
          <w:szCs w:val="28"/>
        </w:rPr>
        <w:t>189 280,665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A0728" w:rsidRPr="00AC7E33" w:rsidRDefault="00EA0728" w:rsidP="00EA0728">
      <w:pPr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Прогнозирование расходов бюджета</w:t>
      </w: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Пристенский</w:t>
      </w:r>
      <w:proofErr w:type="spellEnd"/>
      <w:r w:rsidRPr="00AC7E33">
        <w:rPr>
          <w:rFonts w:ascii="Times New Roman" w:hAnsi="Times New Roman" w:cs="Times New Roman"/>
          <w:b/>
          <w:sz w:val="28"/>
          <w:szCs w:val="28"/>
        </w:rPr>
        <w:t xml:space="preserve"> район» на 201</w:t>
      </w:r>
      <w:r w:rsidR="002C24D3">
        <w:rPr>
          <w:rFonts w:ascii="Times New Roman" w:hAnsi="Times New Roman" w:cs="Times New Roman"/>
          <w:b/>
          <w:sz w:val="28"/>
          <w:szCs w:val="28"/>
        </w:rPr>
        <w:t>9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2C24D3">
        <w:rPr>
          <w:rFonts w:ascii="Times New Roman" w:hAnsi="Times New Roman" w:cs="Times New Roman"/>
          <w:b/>
          <w:sz w:val="28"/>
          <w:szCs w:val="28"/>
        </w:rPr>
        <w:t>20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74876">
        <w:rPr>
          <w:rFonts w:ascii="Times New Roman" w:hAnsi="Times New Roman" w:cs="Times New Roman"/>
          <w:b/>
          <w:sz w:val="28"/>
          <w:szCs w:val="28"/>
        </w:rPr>
        <w:t>2</w:t>
      </w:r>
      <w:r w:rsidR="002C24D3">
        <w:rPr>
          <w:rFonts w:ascii="Times New Roman" w:hAnsi="Times New Roman" w:cs="Times New Roman"/>
          <w:b/>
          <w:sz w:val="28"/>
          <w:szCs w:val="28"/>
        </w:rPr>
        <w:t>1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proofErr w:type="gramStart"/>
      <w:r w:rsidRPr="00AC7E33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24D3" w:rsidRDefault="002C24D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24D3" w:rsidRDefault="002C24D3" w:rsidP="002C24D3">
      <w:pPr>
        <w:pStyle w:val="a4"/>
        <w:ind w:firstLine="709"/>
      </w:pPr>
      <w:r>
        <w:rPr>
          <w:rFonts w:ascii="Times New Roman" w:hAnsi="Times New Roman" w:cs="Times New Roman"/>
        </w:rPr>
        <w:t>Б</w:t>
      </w:r>
      <w:r w:rsidRPr="002C24D3">
        <w:rPr>
          <w:rFonts w:ascii="Times New Roman" w:hAnsi="Times New Roman" w:cs="Times New Roman"/>
        </w:rPr>
        <w:t xml:space="preserve">юджет </w:t>
      </w: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Пристенский</w:t>
      </w:r>
      <w:proofErr w:type="spellEnd"/>
      <w:r>
        <w:rPr>
          <w:rFonts w:ascii="Times New Roman" w:hAnsi="Times New Roman" w:cs="Times New Roman"/>
        </w:rPr>
        <w:t xml:space="preserve"> район» </w:t>
      </w:r>
      <w:r w:rsidRPr="002C24D3">
        <w:rPr>
          <w:rFonts w:ascii="Times New Roman" w:hAnsi="Times New Roman" w:cs="Times New Roman"/>
        </w:rPr>
        <w:t xml:space="preserve">по расходам сформирован на 2019 год в объеме </w:t>
      </w:r>
      <w:r>
        <w:rPr>
          <w:rFonts w:ascii="Times New Roman" w:hAnsi="Times New Roman" w:cs="Times New Roman"/>
        </w:rPr>
        <w:t>354</w:t>
      </w:r>
      <w:r w:rsidR="00A476B3">
        <w:rPr>
          <w:rFonts w:ascii="Times New Roman" w:hAnsi="Times New Roman" w:cs="Times New Roman"/>
        </w:rPr>
        <w:t> 534,187</w:t>
      </w:r>
      <w:bookmarkStart w:id="0" w:name="_GoBack"/>
      <w:bookmarkEnd w:id="0"/>
      <w:r w:rsidRPr="002C24D3">
        <w:rPr>
          <w:rFonts w:ascii="Times New Roman" w:hAnsi="Times New Roman" w:cs="Times New Roman"/>
        </w:rPr>
        <w:t xml:space="preserve"> тыс. рублей, на 2020 год в объеме </w:t>
      </w:r>
      <w:r w:rsidR="00B4506B">
        <w:rPr>
          <w:rFonts w:ascii="Times New Roman" w:hAnsi="Times New Roman" w:cs="Times New Roman"/>
        </w:rPr>
        <w:t>325 104</w:t>
      </w:r>
      <w:r>
        <w:rPr>
          <w:rFonts w:ascii="Times New Roman" w:hAnsi="Times New Roman" w:cs="Times New Roman"/>
        </w:rPr>
        <w:t>,374</w:t>
      </w:r>
      <w:r w:rsidRPr="002C24D3">
        <w:rPr>
          <w:rFonts w:ascii="Times New Roman" w:hAnsi="Times New Roman" w:cs="Times New Roman"/>
        </w:rPr>
        <w:t xml:space="preserve"> тыс. рублей, на 2021 год в объеме </w:t>
      </w:r>
      <w:r>
        <w:rPr>
          <w:rFonts w:ascii="Times New Roman" w:hAnsi="Times New Roman" w:cs="Times New Roman"/>
        </w:rPr>
        <w:t>328 398,665</w:t>
      </w:r>
      <w:r w:rsidRPr="002C24D3">
        <w:rPr>
          <w:rFonts w:ascii="Times New Roman" w:hAnsi="Times New Roman" w:cs="Times New Roman"/>
        </w:rPr>
        <w:t xml:space="preserve"> тыс. рублей</w:t>
      </w:r>
      <w:r>
        <w:t>.</w:t>
      </w:r>
    </w:p>
    <w:p w:rsidR="00805785" w:rsidRPr="00805785" w:rsidRDefault="00805785" w:rsidP="008057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05785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805785">
        <w:rPr>
          <w:rFonts w:ascii="Times New Roman" w:eastAsia="Times New Roman" w:hAnsi="Times New Roman" w:cs="Times New Roman"/>
          <w:color w:val="020C22"/>
          <w:sz w:val="28"/>
          <w:szCs w:val="28"/>
        </w:rPr>
        <w:t>приказ Министерства финансов</w:t>
      </w:r>
      <w:proofErr w:type="gramEnd"/>
      <w:r w:rsidRPr="00805785">
        <w:rPr>
          <w:rFonts w:ascii="Times New Roman" w:eastAsia="Times New Roman" w:hAnsi="Times New Roman" w:cs="Times New Roman"/>
          <w:color w:val="020C22"/>
          <w:sz w:val="28"/>
          <w:szCs w:val="28"/>
        </w:rPr>
        <w:t xml:space="preserve"> Российской Федерации от 8 июня 2018 года № 132н «Об утверждении Порядка применения кодов бюджетной классификации Российской Федерации», 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Основные направления бюджетной и налоговой политики Пристенского района Курской области на 2019 год и на плановый период 2020 и 2021 годов, утвержденные распоряжением Администрации Пристенского района Курской области от </w:t>
      </w:r>
      <w:r w:rsidR="005C7492" w:rsidRPr="005C7492">
        <w:rPr>
          <w:rFonts w:ascii="Times New Roman" w:eastAsia="Times New Roman" w:hAnsi="Times New Roman"/>
          <w:sz w:val="28"/>
          <w:szCs w:val="28"/>
        </w:rPr>
        <w:t>31.10.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2018года № </w:t>
      </w:r>
      <w:r w:rsidR="005C7492" w:rsidRPr="005C7492">
        <w:rPr>
          <w:rFonts w:ascii="Times New Roman" w:eastAsia="Times New Roman" w:hAnsi="Times New Roman"/>
          <w:sz w:val="28"/>
          <w:szCs w:val="28"/>
        </w:rPr>
        <w:t>360-ра</w:t>
      </w:r>
      <w:r w:rsidRPr="00805785">
        <w:rPr>
          <w:rFonts w:ascii="Times New Roman" w:eastAsia="Times New Roman" w:hAnsi="Times New Roman"/>
          <w:sz w:val="28"/>
          <w:szCs w:val="28"/>
        </w:rPr>
        <w:t>.</w:t>
      </w:r>
    </w:p>
    <w:p w:rsidR="00805785" w:rsidRPr="00805785" w:rsidRDefault="00805785" w:rsidP="008057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05785" w:rsidRPr="00805785" w:rsidRDefault="00805785" w:rsidP="00805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2019 год и на плановый период 2020 и 2021 годов осуществля</w:t>
      </w:r>
      <w:r>
        <w:rPr>
          <w:rFonts w:ascii="Times New Roman" w:eastAsia="Times New Roman" w:hAnsi="Times New Roman"/>
          <w:sz w:val="28"/>
          <w:szCs w:val="28"/>
        </w:rPr>
        <w:t>лось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в рамках муниципальных программ Пристенского района Курской области и непрограммных мероприятий.</w:t>
      </w:r>
    </w:p>
    <w:p w:rsidR="00805785" w:rsidRPr="00805785" w:rsidRDefault="00805785" w:rsidP="0080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5785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2019 год и на плановый период 2020 и 2021 годов осуществл</w:t>
      </w:r>
      <w:r>
        <w:rPr>
          <w:rFonts w:ascii="Times New Roman" w:eastAsia="Times New Roman" w:hAnsi="Times New Roman"/>
          <w:sz w:val="28"/>
          <w:szCs w:val="28"/>
        </w:rPr>
        <w:t>ялось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исходя из «базовых» объемов бюджетных ассигнований на 2019 и 2020 годы, утвержденных Решением Представительного Собрания Пристенского района Курской области от 22.12.2017 года № 72 «О бюджете муниципального района «</w:t>
      </w:r>
      <w:proofErr w:type="spellStart"/>
      <w:r w:rsidRPr="00805785">
        <w:rPr>
          <w:rFonts w:ascii="Times New Roman" w:eastAsia="Times New Roman" w:hAnsi="Times New Roman"/>
          <w:sz w:val="28"/>
          <w:szCs w:val="28"/>
        </w:rPr>
        <w:t>Пристенский</w:t>
      </w:r>
      <w:proofErr w:type="spellEnd"/>
      <w:r w:rsidRPr="00805785">
        <w:rPr>
          <w:rFonts w:ascii="Times New Roman" w:eastAsia="Times New Roman" w:hAnsi="Times New Roman"/>
          <w:sz w:val="28"/>
          <w:szCs w:val="28"/>
        </w:rPr>
        <w:t xml:space="preserve"> район» Курской области на 2018 год и на плановый период 2019 и 2020</w:t>
      </w:r>
      <w:proofErr w:type="gramEnd"/>
      <w:r w:rsidRPr="00805785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2019 года по расходам длящегося срока действия и оптимизации расходов несоциального характера. В основу формирования расходов 2021 года положены бюджетные ассигнования 2020 года.</w:t>
      </w:r>
    </w:p>
    <w:p w:rsidR="00805785" w:rsidRPr="00805785" w:rsidRDefault="00805785" w:rsidP="00805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05785" w:rsidRPr="00805785" w:rsidRDefault="00805785" w:rsidP="00805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</w:t>
      </w:r>
      <w:r>
        <w:rPr>
          <w:rFonts w:ascii="Times New Roman" w:eastAsia="Times New Roman" w:hAnsi="Times New Roman"/>
          <w:sz w:val="28"/>
          <w:szCs w:val="28"/>
        </w:rPr>
        <w:t xml:space="preserve">лось </w:t>
      </w:r>
      <w:proofErr w:type="gramStart"/>
      <w:r w:rsidRPr="00805785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805785">
        <w:rPr>
          <w:rFonts w:ascii="Times New Roman" w:eastAsia="Times New Roman" w:hAnsi="Times New Roman"/>
          <w:sz w:val="28"/>
          <w:szCs w:val="28"/>
        </w:rPr>
        <w:t>: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1) оплату труда работников органов местного самоуправления, финансируемых за счет средств местного бюджета, осуществля</w:t>
      </w:r>
      <w:r>
        <w:rPr>
          <w:rFonts w:ascii="Times New Roman" w:eastAsia="Times New Roman" w:hAnsi="Times New Roman"/>
          <w:sz w:val="28"/>
          <w:szCs w:val="28"/>
        </w:rPr>
        <w:t>лась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исходя из утвержденных структур, действующих на 1 октября 2018 года, и нормативных актов Пристенского района Курской области, регулирующих оплату труда;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lastRenderedPageBreak/>
        <w:t>2) текущее содержание органов местного самоуправления Пристенского района Курской области - исходя их общих подходов к расчету бюджетных проектировок, а также установленного для Пристенского района Курской области нормативов формирования расходов на содержание органов местного самоуправления;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2019 год и на плановый период 2020 и 2021 годов применены общие подходы к расчету бюджетных проектировок: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3)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2019 год и на плановый период 2020 и 2021 годов» на момент формирования местного бюджета;</w:t>
      </w:r>
    </w:p>
    <w:p w:rsidR="00805785" w:rsidRPr="00805785" w:rsidRDefault="00805785" w:rsidP="0080578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805785">
        <w:rPr>
          <w:rFonts w:ascii="Times New Roman" w:hAnsi="Times New Roman" w:cs="Times New Roman"/>
          <w:sz w:val="28"/>
          <w:szCs w:val="28"/>
        </w:rPr>
        <w:t>прогнозируемого объема доходов</w:t>
      </w:r>
      <w:r w:rsidRPr="00805785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805785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Представительного Собрания Пристенского района  Курской области, </w:t>
      </w:r>
      <w:r w:rsidRPr="00C95F62">
        <w:rPr>
          <w:rFonts w:ascii="Times New Roman" w:hAnsi="Times New Roman" w:cs="Times New Roman"/>
          <w:sz w:val="28"/>
          <w:szCs w:val="28"/>
        </w:rPr>
        <w:t>включая межбюджетные трансферты из областного бюджета с учетом изменений, внесенных в законодательство;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805785">
        <w:rPr>
          <w:rFonts w:ascii="Times New Roman" w:eastAsia="Times New Roman" w:hAnsi="Times New Roman" w:cs="Times New Roman"/>
          <w:sz w:val="28"/>
          <w:szCs w:val="28"/>
        </w:rPr>
        <w:t>сохранения целевых показателей Указа Прези</w:t>
      </w:r>
      <w:r w:rsidR="005C7492">
        <w:rPr>
          <w:rFonts w:ascii="Times New Roman" w:eastAsia="Times New Roman" w:hAnsi="Times New Roman" w:cs="Times New Roman"/>
          <w:sz w:val="28"/>
          <w:szCs w:val="28"/>
        </w:rPr>
        <w:t>дента Российской Федерации</w:t>
      </w:r>
      <w:proofErr w:type="gramEnd"/>
      <w:r w:rsidR="005C7492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 7 мая 2012 года № 597, а также реализация мероприятий, предусмотренных Указом президента Российской Федерации от 7 мая 2018 года № 204;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lastRenderedPageBreak/>
        <w:t xml:space="preserve">7) расходы на обеспечение условий </w:t>
      </w:r>
      <w:proofErr w:type="spellStart"/>
      <w:r w:rsidRPr="00805785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805785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власти.</w:t>
      </w:r>
    </w:p>
    <w:p w:rsidR="00644060" w:rsidRPr="00531B84" w:rsidRDefault="00644060" w:rsidP="0064406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B68">
        <w:rPr>
          <w:rFonts w:ascii="Times New Roman" w:hAnsi="Times New Roman" w:cs="Times New Roman"/>
          <w:sz w:val="28"/>
          <w:szCs w:val="28"/>
        </w:rPr>
        <w:t>Кроме того, при формировании местного бюджета на 2019 год и на плановый период 2020 и 2021 годов учитываются предложения главных распорядителей средств местного бюджета по увеличению предельных объемов финансирования, в том числе увеличения с 1 октября 2019 года размера денежного вознаграждения лиц, замещающих муниципальные  должности Пристенского района Курской области, окладов месячного денежного содержания муниципальных служащих Пристенского района Курской области, а</w:t>
      </w:r>
      <w:proofErr w:type="gramEnd"/>
      <w:r w:rsidRPr="00CE5B68">
        <w:rPr>
          <w:rFonts w:ascii="Times New Roman" w:hAnsi="Times New Roman" w:cs="Times New Roman"/>
          <w:sz w:val="28"/>
          <w:szCs w:val="28"/>
        </w:rPr>
        <w:t xml:space="preserve"> также месячных должностных окладов работников, замещающих должности, не являющиеся должностями муниципальной службы, на 1,043, в 2020 году на 1,038 и в 2021 году на 1,04.</w:t>
      </w:r>
    </w:p>
    <w:p w:rsidR="00805785" w:rsidRPr="00805785" w:rsidRDefault="00805785" w:rsidP="00805785"/>
    <w:p w:rsidR="00805785" w:rsidRPr="00805785" w:rsidRDefault="00805785" w:rsidP="0080578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AC7E33" w:rsidRPr="00AC7E33" w:rsidRDefault="00AC7E33" w:rsidP="0084577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Начальник  Управления финансов</w:t>
      </w: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AC7E33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Администрации Пристенского района                                        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Л.</w:t>
      </w:r>
      <w:r w:rsidR="0084577B">
        <w:rPr>
          <w:rFonts w:ascii="Times New Roman" w:hAnsi="Times New Roman" w:cs="Times New Roman"/>
          <w:b/>
          <w:sz w:val="28"/>
          <w:szCs w:val="28"/>
        </w:rPr>
        <w:t>И.Балык</w:t>
      </w:r>
      <w:proofErr w:type="spellEnd"/>
    </w:p>
    <w:sectPr w:rsidR="00AC7E33" w:rsidRPr="00AC7E33" w:rsidSect="00501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7E33"/>
    <w:rsid w:val="00037FA1"/>
    <w:rsid w:val="00046C7F"/>
    <w:rsid w:val="001D30E4"/>
    <w:rsid w:val="001F4A25"/>
    <w:rsid w:val="00275099"/>
    <w:rsid w:val="002940A9"/>
    <w:rsid w:val="002C24D3"/>
    <w:rsid w:val="003E6166"/>
    <w:rsid w:val="00442656"/>
    <w:rsid w:val="00493211"/>
    <w:rsid w:val="004B2A42"/>
    <w:rsid w:val="004E25EA"/>
    <w:rsid w:val="00501F4F"/>
    <w:rsid w:val="00541936"/>
    <w:rsid w:val="0057474C"/>
    <w:rsid w:val="005950D4"/>
    <w:rsid w:val="005C6BA2"/>
    <w:rsid w:val="005C7492"/>
    <w:rsid w:val="00644060"/>
    <w:rsid w:val="00693C79"/>
    <w:rsid w:val="006B259E"/>
    <w:rsid w:val="006E2C4D"/>
    <w:rsid w:val="00774876"/>
    <w:rsid w:val="007D1735"/>
    <w:rsid w:val="007F0E1F"/>
    <w:rsid w:val="00805785"/>
    <w:rsid w:val="0084577B"/>
    <w:rsid w:val="0086007C"/>
    <w:rsid w:val="00A21011"/>
    <w:rsid w:val="00A3346B"/>
    <w:rsid w:val="00A476B3"/>
    <w:rsid w:val="00A50363"/>
    <w:rsid w:val="00A57989"/>
    <w:rsid w:val="00A74F7E"/>
    <w:rsid w:val="00A950F6"/>
    <w:rsid w:val="00AC7E33"/>
    <w:rsid w:val="00B0450C"/>
    <w:rsid w:val="00B4506B"/>
    <w:rsid w:val="00C26C6E"/>
    <w:rsid w:val="00C4487F"/>
    <w:rsid w:val="00C95F62"/>
    <w:rsid w:val="00CE4EE6"/>
    <w:rsid w:val="00D174DB"/>
    <w:rsid w:val="00D60DFD"/>
    <w:rsid w:val="00D769CA"/>
    <w:rsid w:val="00E847B3"/>
    <w:rsid w:val="00EA0728"/>
    <w:rsid w:val="00F102B0"/>
    <w:rsid w:val="00FA55A7"/>
    <w:rsid w:val="00FC4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CD7B3D119f0k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4CF882AD44F61CB78531C71F3BFD99A8498F4FF10B93FD02292512BEFAB10893E0A8ACD7BAD2f1k7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ED7B3fDkC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D62AED1E3212B22C1DBDF5D5BEC44C0DF1B5703116FB590C22EBE0812C0CC4463F9713D97mA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12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2018-10-31T09:51:00Z</dcterms:created>
  <dcterms:modified xsi:type="dcterms:W3CDTF">2018-11-20T14:06:00Z</dcterms:modified>
</cp:coreProperties>
</file>