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E81" w:rsidRPr="005E7FD8" w:rsidRDefault="00056E81" w:rsidP="004C0823">
      <w:pPr>
        <w:shd w:val="clear" w:color="auto" w:fill="FFFFFF"/>
        <w:ind w:left="4963" w:hanging="1"/>
        <w:jc w:val="left"/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56E81" w:rsidRPr="005E7FD8" w:rsidRDefault="00056E81" w:rsidP="004C0823">
      <w:pPr>
        <w:shd w:val="clear" w:color="auto" w:fill="FFFFFF"/>
        <w:ind w:left="4963" w:hanging="1"/>
        <w:jc w:val="left"/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к постановлению Администрации Пристенского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</w:p>
    <w:p w:rsidR="00056E81" w:rsidRPr="005E7FD8" w:rsidRDefault="00056E81" w:rsidP="004C0823">
      <w:pPr>
        <w:shd w:val="clear" w:color="auto" w:fill="FFFFFF"/>
        <w:ind w:left="4963" w:hanging="1"/>
        <w:jc w:val="left"/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23.03.2016г.</w:t>
      </w:r>
      <w:r w:rsidRPr="005E7FD8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136</w:t>
      </w:r>
    </w:p>
    <w:p w:rsidR="00056E81" w:rsidRPr="005E7FD8" w:rsidRDefault="00056E81" w:rsidP="006444EC">
      <w:pPr>
        <w:ind w:firstLine="5103"/>
        <w:jc w:val="right"/>
        <w:rPr>
          <w:rFonts w:ascii="Times New Roman" w:hAnsi="Times New Roman" w:cs="Times New Roman"/>
          <w:sz w:val="28"/>
          <w:szCs w:val="28"/>
        </w:rPr>
      </w:pPr>
    </w:p>
    <w:p w:rsidR="00056E81" w:rsidRPr="005E7FD8" w:rsidRDefault="00056E81" w:rsidP="006444EC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056E81" w:rsidRPr="00FA5091" w:rsidRDefault="00056E81" w:rsidP="006444EC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A5091">
        <w:rPr>
          <w:rFonts w:ascii="Times New Roman" w:hAnsi="Times New Roman" w:cs="Times New Roman"/>
          <w:sz w:val="28"/>
          <w:szCs w:val="28"/>
        </w:rPr>
        <w:t>Порядок</w:t>
      </w:r>
    </w:p>
    <w:p w:rsidR="00056E81" w:rsidRPr="00FA5091" w:rsidRDefault="00056E81" w:rsidP="006444EC">
      <w:pPr>
        <w:pStyle w:val="Heading1"/>
        <w:spacing w:before="0" w:after="0"/>
        <w:rPr>
          <w:rFonts w:ascii="Times New Roman" w:hAnsi="Times New Roman" w:cs="Times New Roman"/>
          <w:sz w:val="28"/>
          <w:szCs w:val="28"/>
        </w:rPr>
      </w:pPr>
      <w:r w:rsidRPr="00FA5091">
        <w:rPr>
          <w:rFonts w:ascii="Times New Roman" w:hAnsi="Times New Roman" w:cs="Times New Roman"/>
          <w:sz w:val="28"/>
          <w:szCs w:val="28"/>
        </w:rPr>
        <w:t xml:space="preserve">осуществления ведомственного контроля главными распорядителями бюджетных средств в сфере закупок  товаров, работ, услуг для обеспечения муниципальных нужд Пристенского  района </w:t>
      </w:r>
    </w:p>
    <w:p w:rsidR="00056E81" w:rsidRPr="005E7FD8" w:rsidRDefault="00056E81" w:rsidP="004C0823">
      <w:pPr>
        <w:shd w:val="clear" w:color="auto" w:fill="FFFFFF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FA509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(далее - Порядок)</w:t>
      </w:r>
    </w:p>
    <w:p w:rsidR="00056E81" w:rsidRPr="005E7FD8" w:rsidRDefault="00056E81" w:rsidP="004C0823"/>
    <w:p w:rsidR="00056E81" w:rsidRPr="005E7FD8" w:rsidRDefault="00056E81" w:rsidP="00876E78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sub_1001"/>
      <w:r w:rsidRPr="005E7FD8">
        <w:rPr>
          <w:rFonts w:ascii="Times New Roman" w:hAnsi="Times New Roman" w:cs="Times New Roman"/>
          <w:sz w:val="28"/>
          <w:szCs w:val="28"/>
        </w:rPr>
        <w:t>1. Настоящий Порядок устанавливает правила осуществления главными распорядителями бюджетных средств муниципального района «Пристенский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5E7FD8">
        <w:rPr>
          <w:rFonts w:ascii="Times New Roman" w:hAnsi="Times New Roman" w:cs="Times New Roman"/>
          <w:sz w:val="28"/>
          <w:szCs w:val="28"/>
        </w:rPr>
        <w:t>» Курской области 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–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1" w:name="sub_1002"/>
      <w:bookmarkEnd w:id="0"/>
      <w:r w:rsidRPr="005E7FD8">
        <w:rPr>
          <w:rFonts w:ascii="Times New Roman" w:hAnsi="Times New Roman" w:cs="Times New Roman"/>
          <w:sz w:val="28"/>
          <w:szCs w:val="28"/>
        </w:rPr>
        <w:t>2. Предметом ведомственного контроля является соблюдение подведомственными органам ведомственного контроля заказчиками, в том числе их контрактными службами, контрактными управляющими, комиссиями по осуществлению закупок и уполномоченными учреждениями, законодательства Российской Федерации о контрактной системе в сфере закупок.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2" w:name="sub_1003"/>
      <w:bookmarkEnd w:id="1"/>
      <w:r w:rsidRPr="005E7FD8">
        <w:rPr>
          <w:rFonts w:ascii="Times New Roman" w:hAnsi="Times New Roman" w:cs="Times New Roman"/>
          <w:sz w:val="28"/>
          <w:szCs w:val="28"/>
        </w:rPr>
        <w:t>3. При осуществлении ведомственного контроля органы ведомственного контроля осуществляют проверку, в том числе: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3" w:name="sub_1004"/>
      <w:bookmarkEnd w:id="2"/>
      <w:r w:rsidRPr="005E7FD8">
        <w:rPr>
          <w:rFonts w:ascii="Times New Roman" w:hAnsi="Times New Roman" w:cs="Times New Roman"/>
          <w:sz w:val="28"/>
          <w:szCs w:val="28"/>
        </w:rPr>
        <w:t>а)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б) соблюдения требований к обоснованию закупок и обоснованности закупок</w:t>
      </w:r>
    </w:p>
    <w:bookmarkEnd w:id="3"/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в) соблюдения требований о нормировании в сфере закупок;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4" w:name="sub_1007"/>
      <w:r w:rsidRPr="005E7FD8">
        <w:rPr>
          <w:rFonts w:ascii="Times New Roman" w:hAnsi="Times New Roman" w:cs="Times New Roman"/>
          <w:sz w:val="28"/>
          <w:szCs w:val="28"/>
        </w:rPr>
        <w:t>г) соблюдения требований к обоснованию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д)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е)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 xml:space="preserve"> в планах-графиках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7FD8">
        <w:rPr>
          <w:rFonts w:ascii="Times New Roman" w:hAnsi="Times New Roman" w:cs="Times New Roman"/>
          <w:sz w:val="28"/>
          <w:szCs w:val="28"/>
        </w:rPr>
        <w:t>- информации, содержащейся в планах закупок;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в протоколах определения поставщиков (подрядчиков, исполнителей), - информации, содержащейся в документации о закупках;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в условиях проектов контрактов, направляемых участникам закупок, с которыми заключаются контракты, - информации, содержащейся в протоколах определения поставщиков (подрядчиков, исполнителей);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в реестре контрактов, заключенных заказчиками,- условиям контрактов;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5" w:name="sub_1010"/>
      <w:bookmarkEnd w:id="4"/>
      <w:r w:rsidRPr="005E7FD8">
        <w:rPr>
          <w:rFonts w:ascii="Times New Roman" w:hAnsi="Times New Roman" w:cs="Times New Roman"/>
          <w:sz w:val="28"/>
          <w:szCs w:val="28"/>
        </w:rPr>
        <w:t>ж)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6" w:name="sub_1011"/>
      <w:bookmarkEnd w:id="5"/>
      <w:r w:rsidRPr="005E7FD8">
        <w:rPr>
          <w:rFonts w:ascii="Times New Roman" w:hAnsi="Times New Roman" w:cs="Times New Roman"/>
          <w:sz w:val="28"/>
          <w:szCs w:val="28"/>
        </w:rPr>
        <w:t>з)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7" w:name="sub_1012"/>
      <w:bookmarkEnd w:id="6"/>
      <w:r w:rsidRPr="005E7FD8">
        <w:rPr>
          <w:rFonts w:ascii="Times New Roman" w:hAnsi="Times New Roman" w:cs="Times New Roman"/>
          <w:sz w:val="28"/>
          <w:szCs w:val="28"/>
        </w:rPr>
        <w:t>и) соблюдения требований по определению поставщика (подрядчика, исполнителя);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8" w:name="sub_1013"/>
      <w:bookmarkEnd w:id="7"/>
      <w:r w:rsidRPr="005E7FD8">
        <w:rPr>
          <w:rFonts w:ascii="Times New Roman" w:hAnsi="Times New Roman" w:cs="Times New Roman"/>
          <w:sz w:val="28"/>
          <w:szCs w:val="28"/>
        </w:rPr>
        <w:t>к)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при осуществлении закупки у единственного поставщика (подрядчика, исполнителя);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9" w:name="sub_1014"/>
      <w:bookmarkEnd w:id="8"/>
      <w:r w:rsidRPr="005E7FD8">
        <w:rPr>
          <w:rFonts w:ascii="Times New Roman" w:hAnsi="Times New Roman" w:cs="Times New Roman"/>
          <w:sz w:val="28"/>
          <w:szCs w:val="28"/>
        </w:rPr>
        <w:t>л)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10" w:name="sub_1015"/>
      <w:bookmarkEnd w:id="9"/>
      <w:r w:rsidRPr="005E7FD8">
        <w:rPr>
          <w:rFonts w:ascii="Times New Roman" w:hAnsi="Times New Roman" w:cs="Times New Roman"/>
          <w:sz w:val="28"/>
          <w:szCs w:val="28"/>
        </w:rPr>
        <w:t>м) соответствия поставленного товара, выполненной работы (ее результата) или оказанной услуги условиям контракта;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11" w:name="sub_1016"/>
      <w:bookmarkEnd w:id="10"/>
      <w:r w:rsidRPr="005E7FD8">
        <w:rPr>
          <w:rFonts w:ascii="Times New Roman" w:hAnsi="Times New Roman" w:cs="Times New Roman"/>
          <w:sz w:val="28"/>
          <w:szCs w:val="28"/>
        </w:rPr>
        <w:t>н)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12" w:name="sub_1017"/>
      <w:bookmarkEnd w:id="11"/>
      <w:r w:rsidRPr="005E7FD8">
        <w:rPr>
          <w:rFonts w:ascii="Times New Roman" w:hAnsi="Times New Roman" w:cs="Times New Roman"/>
          <w:sz w:val="28"/>
          <w:szCs w:val="28"/>
        </w:rPr>
        <w:t>о)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13" w:name="sub_1019"/>
      <w:bookmarkEnd w:id="12"/>
      <w:r w:rsidRPr="005E7FD8">
        <w:rPr>
          <w:rFonts w:ascii="Times New Roman" w:hAnsi="Times New Roman" w:cs="Times New Roman"/>
          <w:sz w:val="28"/>
          <w:szCs w:val="28"/>
        </w:rPr>
        <w:t>4.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14" w:name="sub_1020"/>
      <w:bookmarkEnd w:id="13"/>
      <w:r w:rsidRPr="005E7FD8">
        <w:rPr>
          <w:rFonts w:ascii="Times New Roman" w:hAnsi="Times New Roman" w:cs="Times New Roman"/>
          <w:sz w:val="28"/>
          <w:szCs w:val="28"/>
        </w:rPr>
        <w:t>5. Ведомственный контроль осуществляется путем проведения выездных или документарных мероприятий ведомственного контроля.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6. Документарная проверка осуществляется по месту нахождения органа ведомственного контроля на основании представленных по его запросу информации и документов, касающихся вопросов проверки (далее запрос).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7. Документы, необходимые для проведения проверки, представляются в подлиннике или представляются их копии, заверенные уполномоченными должностными лицами подведомственных заказчиков.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E7FD8">
        <w:rPr>
          <w:rFonts w:ascii="Times New Roman" w:hAnsi="Times New Roman" w:cs="Times New Roman"/>
          <w:sz w:val="28"/>
          <w:szCs w:val="28"/>
        </w:rPr>
        <w:t>ыездная проверка проводится по месту нахождения подведомственного заказчика.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8. В ходе выездных проверок проводятся действия по документарному и фактическому изучению деятельности подведомственного заказчика. Действия по документальному изучению проводятся путем изучения информации и документов, касающихся вопросов проверки, в том числе о планировании и осуществлении закупок, финансовых, бухгалтерских, отчетных документов по исполнению контрактов и использования поставленных товаров, результатов выполненных работ и оказанных услуг, иных документов в сфере закупок, а также путем анализа и оценки полученной из них информации с учетом информации по письменным объяснениям, справкам и сведениям должностных лиц подведомственного заказчика.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Действия по фактическому изучению проводятся путем осмотра, инвентаризации, наблюдения пересчета, экспертизы, контрольных обмеров.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9. Ведомственный контроль осуществляется путем проведения проверок в отношении подведомственных заказчиков. Проверки могут быть плановыми и внеплановыми.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10.Плановые проверки осуществляются на основании Плана проверок по осуществлению ведомственного контроля (далее – План проверок).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 xml:space="preserve"> Плановые проверки проводятся не чаще одного раза в шесть месяцев. Внесение изменений в план проверок допускается до начала проведения проверки, в отношении которой вносятся изменения.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7FD8">
        <w:rPr>
          <w:rFonts w:ascii="Times New Roman" w:hAnsi="Times New Roman" w:cs="Times New Roman"/>
          <w:sz w:val="28"/>
          <w:szCs w:val="28"/>
        </w:rPr>
        <w:t>лан проверок должен содержать наименование органа ведомственного контроля, перечень планируемых к проведению проверок с указанием подведомственных заказчиков, в отношении которых принято решение о проведении проверки, тема проверки, ответственные за проведение проверки. План проверок утверждается приказом (распоряжением) руководителя органа ведомственного контроля или лица, уполномоченного руководителем органа ведомственного контроля.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Утвержденный план проверок размещается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«Пристенский район»</w:t>
      </w:r>
      <w:r w:rsidRPr="005E7FD8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11.Внеплановые проверки осуществляются на основании приказа (распоряжения) руководителя органа ведомственного контроля или лица, уполномоченного руководителем органа ведомственного контроля при наличии информации о нарушениях законодательства Российской Федерации о контрактной системе.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12.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15" w:name="sub_1022"/>
      <w:bookmarkEnd w:id="14"/>
      <w:r w:rsidRPr="005E7FD8">
        <w:rPr>
          <w:rFonts w:ascii="Times New Roman" w:hAnsi="Times New Roman" w:cs="Times New Roman"/>
          <w:sz w:val="28"/>
          <w:szCs w:val="28"/>
        </w:rPr>
        <w:t>13. Выездные или документарные плановые (внеплановые) мероприятия ведомственного контроля проводятся по поручению, приказу (распоряжению) руководителя органа ведомственного контроля или лица, уполномоченного руководителем органа ведомственного контроля.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16" w:name="sub_1023"/>
      <w:bookmarkEnd w:id="15"/>
      <w:r w:rsidRPr="005E7FD8">
        <w:rPr>
          <w:rFonts w:ascii="Times New Roman" w:hAnsi="Times New Roman" w:cs="Times New Roman"/>
          <w:sz w:val="28"/>
          <w:szCs w:val="28"/>
        </w:rPr>
        <w:t>14.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17" w:name="sub_1024"/>
      <w:bookmarkEnd w:id="16"/>
      <w:r w:rsidRPr="005E7FD8">
        <w:rPr>
          <w:rFonts w:ascii="Times New Roman" w:hAnsi="Times New Roman" w:cs="Times New Roman"/>
          <w:sz w:val="28"/>
          <w:szCs w:val="28"/>
        </w:rPr>
        <w:t>9. Уведомление должно содержать следующую информацию: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18" w:name="sub_1025"/>
      <w:bookmarkEnd w:id="17"/>
      <w:r w:rsidRPr="005E7FD8">
        <w:rPr>
          <w:rFonts w:ascii="Times New Roman" w:hAnsi="Times New Roman" w:cs="Times New Roman"/>
          <w:sz w:val="28"/>
          <w:szCs w:val="28"/>
        </w:rPr>
        <w:t>а) наименование заказчика, которому адресовано уведомление;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19" w:name="sub_1026"/>
      <w:bookmarkEnd w:id="18"/>
      <w:r w:rsidRPr="005E7FD8">
        <w:rPr>
          <w:rFonts w:ascii="Times New Roman" w:hAnsi="Times New Roman" w:cs="Times New Roman"/>
          <w:sz w:val="28"/>
          <w:szCs w:val="28"/>
        </w:rPr>
        <w:t>б)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20" w:name="sub_1027"/>
      <w:bookmarkEnd w:id="19"/>
      <w:r w:rsidRPr="005E7FD8">
        <w:rPr>
          <w:rFonts w:ascii="Times New Roman" w:hAnsi="Times New Roman" w:cs="Times New Roman"/>
          <w:sz w:val="28"/>
          <w:szCs w:val="28"/>
        </w:rPr>
        <w:t>в) вид мероприятия ведомственного контроля (выездное или документарное);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21" w:name="sub_1028"/>
      <w:bookmarkEnd w:id="20"/>
      <w:r w:rsidRPr="005E7FD8">
        <w:rPr>
          <w:rFonts w:ascii="Times New Roman" w:hAnsi="Times New Roman" w:cs="Times New Roman"/>
          <w:sz w:val="28"/>
          <w:szCs w:val="28"/>
        </w:rPr>
        <w:t>г) дата начала и дата окончания проведения мероприятия ведомственного контроля;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22" w:name="sub_1029"/>
      <w:bookmarkEnd w:id="21"/>
      <w:r w:rsidRPr="005E7FD8">
        <w:rPr>
          <w:rFonts w:ascii="Times New Roman" w:hAnsi="Times New Roman" w:cs="Times New Roman"/>
          <w:sz w:val="28"/>
          <w:szCs w:val="28"/>
        </w:rPr>
        <w:t>д) перечень должностных лиц, уполномоченных на осуществление мероприятия ведомственного контроля;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23" w:name="sub_1030"/>
      <w:bookmarkEnd w:id="22"/>
      <w:r w:rsidRPr="005E7FD8">
        <w:rPr>
          <w:rFonts w:ascii="Times New Roman" w:hAnsi="Times New Roman" w:cs="Times New Roman"/>
          <w:sz w:val="28"/>
          <w:szCs w:val="28"/>
        </w:rPr>
        <w:t>е)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24" w:name="sub_1031"/>
      <w:bookmarkEnd w:id="23"/>
      <w:r w:rsidRPr="005E7FD8">
        <w:rPr>
          <w:rFonts w:ascii="Times New Roman" w:hAnsi="Times New Roman" w:cs="Times New Roman"/>
          <w:sz w:val="28"/>
          <w:szCs w:val="28"/>
        </w:rPr>
        <w:t>ж)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25" w:name="sub_1032"/>
      <w:bookmarkEnd w:id="24"/>
      <w:r w:rsidRPr="005E7FD8">
        <w:rPr>
          <w:rFonts w:ascii="Times New Roman" w:hAnsi="Times New Roman" w:cs="Times New Roman"/>
          <w:sz w:val="28"/>
          <w:szCs w:val="28"/>
        </w:rPr>
        <w:t>15.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26" w:name="sub_1033"/>
      <w:bookmarkEnd w:id="25"/>
      <w:r w:rsidRPr="005E7FD8">
        <w:rPr>
          <w:rFonts w:ascii="Times New Roman" w:hAnsi="Times New Roman" w:cs="Times New Roman"/>
          <w:sz w:val="28"/>
          <w:szCs w:val="28"/>
        </w:rPr>
        <w:t>16.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27" w:name="sub_1034"/>
      <w:bookmarkEnd w:id="26"/>
      <w:r w:rsidRPr="005E7FD8">
        <w:rPr>
          <w:rFonts w:ascii="Times New Roman" w:hAnsi="Times New Roman" w:cs="Times New Roman"/>
          <w:sz w:val="28"/>
          <w:szCs w:val="28"/>
        </w:rPr>
        <w:t>а)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28" w:name="sub_1035"/>
      <w:bookmarkEnd w:id="27"/>
      <w:r w:rsidRPr="005E7FD8">
        <w:rPr>
          <w:rFonts w:ascii="Times New Roman" w:hAnsi="Times New Roman" w:cs="Times New Roman"/>
          <w:sz w:val="28"/>
          <w:szCs w:val="28"/>
        </w:rPr>
        <w:t>б)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29" w:name="sub_1036"/>
      <w:bookmarkEnd w:id="28"/>
      <w:r w:rsidRPr="005E7FD8">
        <w:rPr>
          <w:rFonts w:ascii="Times New Roman" w:hAnsi="Times New Roman" w:cs="Times New Roman"/>
          <w:sz w:val="28"/>
          <w:szCs w:val="28"/>
        </w:rPr>
        <w:t>в)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30" w:name="sub_1037"/>
      <w:bookmarkEnd w:id="29"/>
      <w:r w:rsidRPr="005E7FD8">
        <w:rPr>
          <w:rFonts w:ascii="Times New Roman" w:hAnsi="Times New Roman" w:cs="Times New Roman"/>
          <w:sz w:val="28"/>
          <w:szCs w:val="28"/>
        </w:rPr>
        <w:t>17. По результатам проведения мероприятия ведомственного контроля составляется акт проверки, который подписывается должностным лицом органа ведомственного контроля, ответственным за проведение мероприятия ведомственного контроля, и представляется руководителю органа ведомственного контроля или иному уполномоченному руководителем ведомственного контроля лицу.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Акт проверки составляется в двух экземплярах. Один экземпляр акта проверки направляется (вручается) подведомственному заказчику в срок не позднее десяти рабочих дней со дня его подписания, второй экземпляр акта проверки остается в органе ведомственного контроля.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В акте проверки указываются: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дата, время и место составления акта;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наименование органа, осуществляющего ведомственный контроль;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дата и номер распоряжения, на основании которого проведены мероприятия по ведомственному контролю;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фамилия, имя, отчество и должность лица (лиц), проводившего (проводивших) мероприятия по ведомственному контролю;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 xml:space="preserve"> наименование проверяемого заказчика;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сведения о результатах мероприятий по ведомственному контролю, в том числе о выявленных нарушениях.</w:t>
      </w:r>
    </w:p>
    <w:bookmarkEnd w:id="30"/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18.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разрабатывается и утверждается план устранения выявленных нарушений.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План устранения выявленных нарушений должен содержать конкретные сроки исполнения мероприятий.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План устранения выявленных нарушений утверждается руководителем органа ведомственного контроля или лица, уполномоченного руководителем органа ведомственного контроля в течение десяти дней после направления акта проверки подведомственному заказчику.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Утвержденный план устранения выявленных нарушений направляется для исполнения руководителю подведомственного заказчика.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В течение тридцати дней со дня получения плана устранения выявленных нарушений руководитель подведомственного заказчика направляет в адрес руководителя органа ведомственного контроля отчет о принятых мерах.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19. Во время проведения проверки должностные лица подведомственного заказчика обязаны: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не препятствовать проведению проверки, в том числе обеспечивать право беспрепятственного доступа на территорию, в помещения с учетом требований законодательства Российской Федерации о защите государственной тайны;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обеспечивать необходимые условия для работы, в том числе предоставлять помещения для работы, оргтехнику, средства связи и иные необходимые для проведения проверки средства и оборудование.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20. Должностные лица подведомственного заказчика имеют право:</w:t>
      </w:r>
    </w:p>
    <w:p w:rsidR="00056E81" w:rsidRPr="005E7FD8" w:rsidRDefault="00056E81" w:rsidP="00495EC4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7FD8">
        <w:rPr>
          <w:rFonts w:ascii="Times New Roman" w:hAnsi="Times New Roman" w:cs="Times New Roman"/>
          <w:sz w:val="28"/>
          <w:szCs w:val="28"/>
        </w:rPr>
        <w:t>непосредственно присутствовать при проведении проверки, давать объяснения по вопросам проверки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7FD8">
        <w:rPr>
          <w:rFonts w:ascii="Times New Roman" w:hAnsi="Times New Roman" w:cs="Times New Roman"/>
          <w:sz w:val="28"/>
          <w:szCs w:val="28"/>
        </w:rPr>
        <w:t>знакомиться с результатами проверки;</w:t>
      </w:r>
    </w:p>
    <w:p w:rsidR="00056E81" w:rsidRPr="005E7FD8" w:rsidRDefault="00056E81" w:rsidP="006444EC">
      <w:pPr>
        <w:rPr>
          <w:rFonts w:ascii="Times New Roman" w:hAnsi="Times New Roman" w:cs="Times New Roman"/>
          <w:sz w:val="28"/>
          <w:szCs w:val="28"/>
        </w:rPr>
      </w:pPr>
      <w:bookmarkStart w:id="31" w:name="sub_1038"/>
      <w:r w:rsidRPr="005E7FD8">
        <w:rPr>
          <w:rFonts w:ascii="Times New Roman" w:hAnsi="Times New Roman" w:cs="Times New Roman"/>
          <w:sz w:val="28"/>
          <w:szCs w:val="28"/>
        </w:rPr>
        <w:t>21.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орган, уполномоченный на осуществление контроля в сфере закупок товаров (работ, услуг) для обеспечения муниципальных нужд,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056E81" w:rsidRPr="005E7FD8" w:rsidRDefault="00056E81" w:rsidP="00A42672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1039"/>
      <w:bookmarkEnd w:id="31"/>
      <w:r w:rsidRPr="005E7FD8">
        <w:rPr>
          <w:rFonts w:ascii="Times New Roman" w:hAnsi="Times New Roman" w:cs="Times New Roman"/>
          <w:sz w:val="28"/>
          <w:szCs w:val="28"/>
        </w:rPr>
        <w:t xml:space="preserve">22. </w:t>
      </w:r>
      <w:bookmarkEnd w:id="32"/>
      <w:r w:rsidRPr="005E7FD8">
        <w:rPr>
          <w:rFonts w:ascii="Times New Roman" w:hAnsi="Times New Roman" w:cs="Times New Roman"/>
          <w:sz w:val="28"/>
          <w:szCs w:val="28"/>
        </w:rPr>
        <w:t>Материалы по результатам мероприятий ведомственного контроля, в том числе план устранения выявленных нарушений,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p w:rsidR="00056E81" w:rsidRPr="005E7FD8" w:rsidRDefault="00056E81" w:rsidP="00A42672">
      <w:pPr>
        <w:shd w:val="clear" w:color="auto" w:fill="FFFFFF"/>
        <w:ind w:left="4963"/>
      </w:pPr>
    </w:p>
    <w:sectPr w:rsidR="00056E81" w:rsidRPr="005E7FD8" w:rsidSect="00C95C1C">
      <w:headerReference w:type="even" r:id="rId6"/>
      <w:headerReference w:type="default" r:id="rId7"/>
      <w:headerReference w:type="firs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81" w:rsidRDefault="00056E81" w:rsidP="0041129F">
      <w:r>
        <w:separator/>
      </w:r>
    </w:p>
  </w:endnote>
  <w:endnote w:type="continuationSeparator" w:id="0">
    <w:p w:rsidR="00056E81" w:rsidRDefault="00056E81" w:rsidP="004112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81" w:rsidRDefault="00056E81" w:rsidP="0041129F">
      <w:r>
        <w:separator/>
      </w:r>
    </w:p>
  </w:footnote>
  <w:footnote w:type="continuationSeparator" w:id="0">
    <w:p w:rsidR="00056E81" w:rsidRDefault="00056E81" w:rsidP="004112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81" w:rsidRDefault="00056E81" w:rsidP="00855459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end"/>
    </w:r>
  </w:p>
  <w:p w:rsidR="00056E81" w:rsidRDefault="00056E8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81" w:rsidRDefault="00056E81" w:rsidP="00855459">
    <w:pPr>
      <w:pStyle w:val="Header"/>
      <w:framePr w:wrap="around" w:vAnchor="text" w:hAnchor="margin" w:xAlign="center" w:y="1"/>
      <w:rPr>
        <w:rStyle w:val="PageNumber"/>
        <w:rFonts w:cs="Arial"/>
      </w:rPr>
    </w:pP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PAGE 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  <w:noProof/>
      </w:rPr>
      <w:t>6</w:t>
    </w:r>
    <w:r>
      <w:rPr>
        <w:rStyle w:val="PageNumber"/>
        <w:rFonts w:cs="Arial"/>
      </w:rPr>
      <w:fldChar w:fldCharType="end"/>
    </w:r>
  </w:p>
  <w:p w:rsidR="00056E81" w:rsidRDefault="00056E81">
    <w:pPr>
      <w:pStyle w:val="Header"/>
      <w:jc w:val="center"/>
    </w:pPr>
  </w:p>
  <w:p w:rsidR="00056E81" w:rsidRDefault="00056E8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81" w:rsidRDefault="00056E81">
    <w:pPr>
      <w:pStyle w:val="Header"/>
      <w:jc w:val="center"/>
    </w:pPr>
  </w:p>
  <w:p w:rsidR="00056E81" w:rsidRDefault="00056E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4EC"/>
    <w:rsid w:val="00034D6A"/>
    <w:rsid w:val="00056E81"/>
    <w:rsid w:val="000C2B67"/>
    <w:rsid w:val="00106323"/>
    <w:rsid w:val="001C0CE8"/>
    <w:rsid w:val="00235B50"/>
    <w:rsid w:val="002F6913"/>
    <w:rsid w:val="003B590B"/>
    <w:rsid w:val="003C33D3"/>
    <w:rsid w:val="003F3B2C"/>
    <w:rsid w:val="0041129F"/>
    <w:rsid w:val="00450485"/>
    <w:rsid w:val="00495EC4"/>
    <w:rsid w:val="004C0823"/>
    <w:rsid w:val="004D3ACE"/>
    <w:rsid w:val="00504689"/>
    <w:rsid w:val="0053164E"/>
    <w:rsid w:val="00597505"/>
    <w:rsid w:val="005B29B4"/>
    <w:rsid w:val="005E7FD8"/>
    <w:rsid w:val="005F18AB"/>
    <w:rsid w:val="00630775"/>
    <w:rsid w:val="006444EC"/>
    <w:rsid w:val="0065663B"/>
    <w:rsid w:val="006924FD"/>
    <w:rsid w:val="00736283"/>
    <w:rsid w:val="00760428"/>
    <w:rsid w:val="00776BC5"/>
    <w:rsid w:val="008449F9"/>
    <w:rsid w:val="0085530B"/>
    <w:rsid w:val="00855459"/>
    <w:rsid w:val="00856792"/>
    <w:rsid w:val="00876E78"/>
    <w:rsid w:val="00885F44"/>
    <w:rsid w:val="0089011A"/>
    <w:rsid w:val="008B7874"/>
    <w:rsid w:val="008F481E"/>
    <w:rsid w:val="00926546"/>
    <w:rsid w:val="00946308"/>
    <w:rsid w:val="0096395B"/>
    <w:rsid w:val="009E4AAB"/>
    <w:rsid w:val="009E7BFA"/>
    <w:rsid w:val="00A42672"/>
    <w:rsid w:val="00AB77F1"/>
    <w:rsid w:val="00AE7A00"/>
    <w:rsid w:val="00B84469"/>
    <w:rsid w:val="00B86875"/>
    <w:rsid w:val="00BE53F5"/>
    <w:rsid w:val="00C61514"/>
    <w:rsid w:val="00C7167A"/>
    <w:rsid w:val="00C95C1C"/>
    <w:rsid w:val="00CA5193"/>
    <w:rsid w:val="00E053B6"/>
    <w:rsid w:val="00F20927"/>
    <w:rsid w:val="00F419FA"/>
    <w:rsid w:val="00FA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4EC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444E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444EC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4112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1129F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4112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1129F"/>
    <w:rPr>
      <w:rFonts w:ascii="Arial" w:hAnsi="Arial" w:cs="Arial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85530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57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50</TotalTime>
  <Pages>6</Pages>
  <Words>1928</Words>
  <Characters>10992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ФинКонтроль</dc:creator>
  <cp:keywords/>
  <dc:description/>
  <cp:lastModifiedBy>tech</cp:lastModifiedBy>
  <cp:revision>27</cp:revision>
  <cp:lastPrinted>2016-03-23T14:44:00Z</cp:lastPrinted>
  <dcterms:created xsi:type="dcterms:W3CDTF">2016-03-23T09:42:00Z</dcterms:created>
  <dcterms:modified xsi:type="dcterms:W3CDTF">2016-03-23T14:44:00Z</dcterms:modified>
</cp:coreProperties>
</file>