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проведении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плановой проверки финансово-хозяйственной деятельности Администрации Среднеольшанского сельсовета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Основание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Среднеольшанского сельсовета Пристенского района Курской области с Администрацией Пристенского района Курской области от 01.01.2019г.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23.12.2019 №591-ра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2020 год», размещенное на официальном сайте Администрации Пристенского района Курской области в информационно-телекоммуникационной сети «Интернет», Распоряжением Администрации Пристенского района Курской области от 11.03.2020г. № 90-ра «О проведении плановой проверки».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Тема проверки:</w:t>
      </w:r>
      <w:r>
        <w:rPr>
          <w:rFonts w:ascii="Tahoma" w:hAnsi="Tahoma" w:cs="Tahoma"/>
          <w:color w:val="000000"/>
          <w:sz w:val="14"/>
          <w:szCs w:val="1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Цель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предупреждение и выявление нарушений бюджетного законодательства РФ и иных нормативных правовых актов РФ.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Предмет 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соблюдение обязательных требований законодательства Российской Федерации и иных нормативных правовых актов Российской Федерации.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Объект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Администрация Среднеольшанского сельсоветаПристенского района Курской области.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Проверяемый период: </w:t>
      </w:r>
      <w:r>
        <w:rPr>
          <w:rFonts w:ascii="Tahoma" w:hAnsi="Tahoma" w:cs="Tahoma"/>
          <w:color w:val="000000"/>
          <w:sz w:val="14"/>
          <w:szCs w:val="14"/>
        </w:rPr>
        <w:t>с 01.01.2019г. по 31.12.2019г.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 Метод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выборочный.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Сроки проверки:</w:t>
      </w:r>
      <w:r>
        <w:rPr>
          <w:rFonts w:ascii="Tahoma" w:hAnsi="Tahoma" w:cs="Tahoma"/>
          <w:color w:val="000000"/>
          <w:sz w:val="14"/>
          <w:szCs w:val="14"/>
        </w:rPr>
        <w:t> с 26.03.2020г. по 08.04.2020г., 10 рабочих дней.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Выводы по результатам проведенного планового контрольного мероприятия: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         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 Нарушение статьи 9 Федерального закона от 06.12.2011 г. № 402-ФЗ «О бухгалтерском учете» выразившееся в том, что заполнение обязательных реквизитов в неполном объеме.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(ф.0504031) велись формально (не были указанные данные по основным средствам: о модели, типе, марке, заводской (или иной) номер, дата выпуска (изготовления), на оборотной стороне инвентарной карточки не была заполнена краткая индивидуальная характеристика объекта).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Нарушение Письма Минздрава РФ и Минтранса РФ от 21 августа 2003 года № 2510/9468-03-32 «О предрейсовых медицинских осмотрах водителей транспортных средств», статьи 20 Федерального закона от 10 декабря 1995 года № 196-ФЗ «О безопасности дорожного движения» для водителей автомашин не организован предрейсовый медицинский осмотр, отметки в путевых листах отсутствуют.                                                               4. Нарушение п.4. приказа Министерства Транспорта РФ от 18.09.2008 г. № 152 «Об утверждении обязательных реквизитов и порядка заполнения путевых листов» выразившееся в том, что заполнение обязательных реквизитов в неполном объеме.</w:t>
      </w:r>
    </w:p>
    <w:p w:rsidR="00DE6DBB" w:rsidRDefault="00DE6DBB" w:rsidP="00DE6D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5. Проанализировать материалы настоящего акта, принять меры по устранению отмеченных в них нарушений и недостатков.</w:t>
      </w:r>
    </w:p>
    <w:p w:rsidR="00560C54" w:rsidRPr="00DE6DBB" w:rsidRDefault="00560C54" w:rsidP="00DE6DBB"/>
    <w:sectPr w:rsidR="00560C54" w:rsidRPr="00DE6DB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5FB"/>
    <w:rsid w:val="00024791"/>
    <w:rsid w:val="001F0A09"/>
    <w:rsid w:val="00560C54"/>
    <w:rsid w:val="007B3BF0"/>
    <w:rsid w:val="009B45FB"/>
    <w:rsid w:val="00AC2535"/>
    <w:rsid w:val="00B75900"/>
    <w:rsid w:val="00C55D35"/>
    <w:rsid w:val="00D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2023-10-26T09:09:00Z</dcterms:created>
  <dcterms:modified xsi:type="dcterms:W3CDTF">2023-10-26T09:13:00Z</dcterms:modified>
</cp:coreProperties>
</file>