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ПРЕДСТАВИТЕЛЬНОЕ СОБРАНИЕ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ПРИСТЕНСКОГО РАЙОНА КУРСКОЙ ОБЛАСТИ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ЧЕТВЕРТОГО СОЗЫВА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 Е Ш Е Н И Е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Принято Представительным Собранием                                                  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i/>
          <w:iCs/>
          <w:color w:val="000000"/>
          <w:sz w:val="14"/>
          <w:lang w:eastAsia="ru-RU"/>
        </w:rPr>
        <w:t>Пристенского района  Курской области                                                       30 ноября 2021г.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 внесении дополнений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в перечень муниципального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имущества планируемого к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приватизации утвержденного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Решением Представительного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района Курской области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от 28 апреля 2020 года № 7/27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(в ред. от 11.10.2021 № 17/95)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В соответствии с постановлением Правительства Российской Федерации от 29 декабря 2020 года № 2352 «О внесении изменений в постановление Правительства Российской Федерации от 26 декабря 2005 года № 806», во изменение Положения о порядке приватизации муниципального имущества муниципального района «Пристенский район» Курской области, утвержденного решением Представительного Собрания Пристенского района Курской области от 28 декабря 2015 года № 94 «Об утверждении Положения о порядке приватизации муниципального имущества муниципального района «Пристенский район» Курской области», Представительное Собрание Пристенского района Курской области  </w:t>
      </w:r>
      <w:r w:rsidRPr="004A0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РЕШИЛО: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1.Дополнить в Раздел II «Перечень муниципального имущества планируемого к приватизации» утвержденный Решением Представительного Собрания Пристенского района Курской области от 28 апреля 2020 года № 7/27 согласно приложению.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2. Решение вступает в силу со дня его официального опубликования.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Председатель Представительного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Собрания Пристенского района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    В.К.Чепурин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Глава Пристенского района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Курской области                                                                                    В.В.Петров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№ 19/104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«30»ноября2021 года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ПРИЛОЖЕНИЕ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к Решению Представительного Собрания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Пристенского района Курской области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Четвертого Созыва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от 30 ноября 2021 года  №19/104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 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color w:val="000000"/>
          <w:sz w:val="14"/>
          <w:szCs w:val="14"/>
          <w:lang w:eastAsia="ru-RU"/>
        </w:rPr>
        <w:t>Раздел II «Перечень муниципального имущества планируемого к приватизации»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Перечень муниципального имущества планируемого к приватизации</w:t>
      </w:r>
    </w:p>
    <w:p w:rsidR="004A0D68" w:rsidRPr="004A0D68" w:rsidRDefault="004A0D68" w:rsidP="004A0D68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4"/>
          <w:szCs w:val="14"/>
          <w:lang w:eastAsia="ru-RU"/>
        </w:rPr>
      </w:pPr>
      <w:r w:rsidRPr="004A0D68">
        <w:rPr>
          <w:rFonts w:ascii="Tahoma" w:eastAsia="Times New Roman" w:hAnsi="Tahoma" w:cs="Tahoma"/>
          <w:b/>
          <w:bCs/>
          <w:color w:val="000000"/>
          <w:sz w:val="14"/>
          <w:lang w:eastAsia="ru-RU"/>
        </w:rPr>
        <w:t> </w:t>
      </w:r>
    </w:p>
    <w:tbl>
      <w:tblPr>
        <w:tblW w:w="0" w:type="auto"/>
        <w:tblCellSpacing w:w="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shd w:val="clear" w:color="auto" w:fill="EEEEEE"/>
        <w:tblCellMar>
          <w:left w:w="0" w:type="dxa"/>
          <w:right w:w="0" w:type="dxa"/>
        </w:tblCellMar>
        <w:tblLook w:val="04A0"/>
      </w:tblPr>
      <w:tblGrid>
        <w:gridCol w:w="509"/>
        <w:gridCol w:w="2414"/>
        <w:gridCol w:w="2220"/>
        <w:gridCol w:w="2340"/>
        <w:gridCol w:w="1988"/>
      </w:tblGrid>
      <w:tr w:rsidR="004A0D68" w:rsidRPr="004A0D68" w:rsidTr="004A0D68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A0D68" w:rsidRPr="004A0D68" w:rsidRDefault="004A0D68" w:rsidP="004A0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A0D6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№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A0D68" w:rsidRPr="004A0D68" w:rsidRDefault="004A0D68" w:rsidP="004A0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A0D6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Наименование объекта недвижимости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A0D68" w:rsidRPr="004A0D68" w:rsidRDefault="004A0D68" w:rsidP="004A0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A0D6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Адрес месторасположения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A0D68" w:rsidRPr="004A0D68" w:rsidRDefault="004A0D68" w:rsidP="004A0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A0D6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Кадастровый номер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A0D68" w:rsidRPr="004A0D68" w:rsidRDefault="004A0D68" w:rsidP="004A0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A0D68">
              <w:rPr>
                <w:rFonts w:ascii="Tahoma" w:eastAsia="Times New Roman" w:hAnsi="Tahoma" w:cs="Tahoma"/>
                <w:b/>
                <w:bCs/>
                <w:color w:val="000000"/>
                <w:sz w:val="14"/>
                <w:lang w:eastAsia="ru-RU"/>
              </w:rPr>
              <w:t>Индивидуальные характеристики</w:t>
            </w:r>
          </w:p>
        </w:tc>
      </w:tr>
      <w:tr w:rsidR="004A0D68" w:rsidRPr="004A0D68" w:rsidTr="004A0D68">
        <w:trPr>
          <w:tblCellSpacing w:w="0" w:type="dxa"/>
        </w:trPr>
        <w:tc>
          <w:tcPr>
            <w:tcW w:w="648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A0D68" w:rsidRPr="004A0D68" w:rsidRDefault="004A0D68" w:rsidP="004A0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A0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1.</w:t>
            </w:r>
          </w:p>
        </w:tc>
        <w:tc>
          <w:tcPr>
            <w:tcW w:w="3180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A0D68" w:rsidRPr="004A0D68" w:rsidRDefault="004A0D68" w:rsidP="004A0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A0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Здание</w:t>
            </w:r>
          </w:p>
        </w:tc>
        <w:tc>
          <w:tcPr>
            <w:tcW w:w="260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A0D68" w:rsidRPr="004A0D68" w:rsidRDefault="004A0D68" w:rsidP="004A0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A0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Курская область,</w:t>
            </w:r>
          </w:p>
          <w:p w:rsidR="004A0D68" w:rsidRPr="004A0D68" w:rsidRDefault="004A0D68" w:rsidP="004A0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A0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р-н Пристенский,</w:t>
            </w:r>
          </w:p>
          <w:p w:rsidR="004A0D68" w:rsidRPr="004A0D68" w:rsidRDefault="004A0D68" w:rsidP="004A0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A0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с/с. Сазановский, с. Ильинка, ул. Центральная, д. 6а</w:t>
            </w:r>
          </w:p>
          <w:p w:rsidR="004A0D68" w:rsidRPr="004A0D68" w:rsidRDefault="004A0D68" w:rsidP="004A0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A0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</w:tc>
        <w:tc>
          <w:tcPr>
            <w:tcW w:w="302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A0D68" w:rsidRPr="004A0D68" w:rsidRDefault="004A0D68" w:rsidP="004A0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A0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A0D68" w:rsidRPr="004A0D68" w:rsidRDefault="004A0D68" w:rsidP="004A0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A0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46:19:060101:294</w:t>
            </w:r>
          </w:p>
        </w:tc>
        <w:tc>
          <w:tcPr>
            <w:tcW w:w="236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  <w:shd w:val="clear" w:color="auto" w:fill="EEEEEE"/>
            <w:tcMar>
              <w:top w:w="24" w:type="dxa"/>
              <w:left w:w="48" w:type="dxa"/>
              <w:bottom w:w="24" w:type="dxa"/>
              <w:right w:w="48" w:type="dxa"/>
            </w:tcMar>
            <w:hideMark/>
          </w:tcPr>
          <w:p w:rsidR="004A0D68" w:rsidRPr="004A0D68" w:rsidRDefault="004A0D68" w:rsidP="004A0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A0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 </w:t>
            </w:r>
          </w:p>
          <w:p w:rsidR="004A0D68" w:rsidRPr="004A0D68" w:rsidRDefault="004A0D68" w:rsidP="004A0D68">
            <w:pPr>
              <w:spacing w:after="0" w:line="240" w:lineRule="auto"/>
              <w:jc w:val="both"/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</w:pPr>
            <w:r w:rsidRPr="004A0D68">
              <w:rPr>
                <w:rFonts w:ascii="Tahoma" w:eastAsia="Times New Roman" w:hAnsi="Tahoma" w:cs="Tahoma"/>
                <w:color w:val="000000"/>
                <w:sz w:val="14"/>
                <w:szCs w:val="14"/>
                <w:lang w:eastAsia="ru-RU"/>
              </w:rPr>
              <w:t>Нежилое, площадь 493,7 кв.м., этажность 1</w:t>
            </w:r>
          </w:p>
        </w:tc>
      </w:tr>
    </w:tbl>
    <w:p w:rsidR="00DD29B4" w:rsidRPr="004A0D68" w:rsidRDefault="00DD29B4" w:rsidP="004A0D68"/>
    <w:sectPr w:rsidR="00DD29B4" w:rsidRPr="004A0D68" w:rsidSect="00560C5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B16F33"/>
    <w:multiLevelType w:val="multilevel"/>
    <w:tmpl w:val="7D6C2E1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0D07FB"/>
    <w:multiLevelType w:val="multilevel"/>
    <w:tmpl w:val="8C52C7D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9E732E9"/>
    <w:multiLevelType w:val="multilevel"/>
    <w:tmpl w:val="C5B8D69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1512CBB"/>
    <w:multiLevelType w:val="multilevel"/>
    <w:tmpl w:val="CEC288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32E52F17"/>
    <w:multiLevelType w:val="multilevel"/>
    <w:tmpl w:val="6944F6F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7414EF9"/>
    <w:multiLevelType w:val="multilevel"/>
    <w:tmpl w:val="CD664AF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3"/>
  </w:num>
  <w:num w:numId="2">
    <w:abstractNumId w:val="0"/>
  </w:num>
  <w:num w:numId="3">
    <w:abstractNumId w:val="5"/>
  </w:num>
  <w:num w:numId="4">
    <w:abstractNumId w:val="1"/>
  </w:num>
  <w:num w:numId="5">
    <w:abstractNumId w:val="2"/>
  </w:num>
  <w:num w:numId="6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/>
  <w:rsids>
    <w:rsidRoot w:val="00617EF5"/>
    <w:rsid w:val="00012337"/>
    <w:rsid w:val="00097569"/>
    <w:rsid w:val="000D5683"/>
    <w:rsid w:val="001842CE"/>
    <w:rsid w:val="0019396D"/>
    <w:rsid w:val="002E5417"/>
    <w:rsid w:val="00316A93"/>
    <w:rsid w:val="003917DC"/>
    <w:rsid w:val="003A7936"/>
    <w:rsid w:val="003F03B8"/>
    <w:rsid w:val="00453241"/>
    <w:rsid w:val="004A0D68"/>
    <w:rsid w:val="005539B3"/>
    <w:rsid w:val="00560C54"/>
    <w:rsid w:val="005D790A"/>
    <w:rsid w:val="00607541"/>
    <w:rsid w:val="00607A7A"/>
    <w:rsid w:val="00617EF5"/>
    <w:rsid w:val="006603CB"/>
    <w:rsid w:val="006C0BFD"/>
    <w:rsid w:val="008A7BE8"/>
    <w:rsid w:val="009034CA"/>
    <w:rsid w:val="00973829"/>
    <w:rsid w:val="0099740F"/>
    <w:rsid w:val="00A645E7"/>
    <w:rsid w:val="00BD6249"/>
    <w:rsid w:val="00C63BDD"/>
    <w:rsid w:val="00C758E4"/>
    <w:rsid w:val="00D526CF"/>
    <w:rsid w:val="00DD29B4"/>
    <w:rsid w:val="00F90D9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60C5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617EF5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617EF5"/>
    <w:rPr>
      <w:b/>
      <w:bCs/>
    </w:rPr>
  </w:style>
  <w:style w:type="character" w:styleId="a5">
    <w:name w:val="Emphasis"/>
    <w:basedOn w:val="a0"/>
    <w:uiPriority w:val="20"/>
    <w:qFormat/>
    <w:rsid w:val="00617EF5"/>
    <w:rPr>
      <w:i/>
      <w:iCs/>
    </w:rPr>
  </w:style>
  <w:style w:type="character" w:styleId="a6">
    <w:name w:val="Hyperlink"/>
    <w:basedOn w:val="a0"/>
    <w:uiPriority w:val="99"/>
    <w:semiHidden/>
    <w:unhideWhenUsed/>
    <w:rsid w:val="009034CA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DD29B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DD29B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75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10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17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6907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79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237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1135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77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3429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582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709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8410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1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04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352</Words>
  <Characters>2009</Characters>
  <Application>Microsoft Office Word</Application>
  <DocSecurity>0</DocSecurity>
  <Lines>16</Lines>
  <Paragraphs>4</Paragraphs>
  <ScaleCrop>false</ScaleCrop>
  <Company>SPecialiST RePack</Company>
  <LinksUpToDate>false</LinksUpToDate>
  <CharactersWithSpaces>2357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31</cp:revision>
  <dcterms:created xsi:type="dcterms:W3CDTF">2023-10-23T12:40:00Z</dcterms:created>
  <dcterms:modified xsi:type="dcterms:W3CDTF">2023-10-24T09:18:00Z</dcterms:modified>
</cp:coreProperties>
</file>